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26E" w:rsidRPr="002C3E86" w:rsidRDefault="00F2026E" w:rsidP="00F2026E">
      <w:pPr>
        <w:pStyle w:val="Heading2"/>
        <w:numPr>
          <w:ilvl w:val="0"/>
          <w:numId w:val="0"/>
        </w:numPr>
        <w:spacing w:before="120" w:after="120" w:line="240" w:lineRule="auto"/>
        <w:jc w:val="both"/>
        <w:rPr>
          <w:rFonts w:ascii="Calibri" w:eastAsia="Calibri" w:hAnsi="Calibri" w:cs="Times New Roman"/>
          <w:b/>
          <w:color w:val="17365D" w:themeColor="text2" w:themeShade="BF"/>
          <w:sz w:val="22"/>
          <w:szCs w:val="22"/>
        </w:rPr>
      </w:pPr>
      <w:bookmarkStart w:id="0" w:name="_Toc447187300"/>
      <w:r w:rsidRPr="002C3E86">
        <w:rPr>
          <w:rFonts w:ascii="Calibri" w:eastAsia="Calibri" w:hAnsi="Calibri" w:cs="Times New Roman"/>
          <w:b/>
          <w:color w:val="17365D" w:themeColor="text2" w:themeShade="BF"/>
          <w:sz w:val="22"/>
          <w:szCs w:val="22"/>
        </w:rPr>
        <w:t>Indicatori</w:t>
      </w:r>
      <w:r w:rsidR="00B22D69">
        <w:rPr>
          <w:rFonts w:ascii="Calibri" w:eastAsia="Calibri" w:hAnsi="Calibri" w:cs="Times New Roman"/>
          <w:b/>
          <w:color w:val="17365D" w:themeColor="text2" w:themeShade="BF"/>
          <w:sz w:val="22"/>
          <w:szCs w:val="22"/>
        </w:rPr>
        <w:t xml:space="preserve"> POCU aferenți Obiectivului Specific 5.1</w:t>
      </w:r>
      <w:r w:rsidRPr="002C3E86">
        <w:rPr>
          <w:rFonts w:ascii="Calibri" w:eastAsia="Calibri" w:hAnsi="Calibri" w:cs="Times New Roman"/>
          <w:b/>
          <w:color w:val="17365D" w:themeColor="text2" w:themeShade="BF"/>
          <w:sz w:val="22"/>
          <w:szCs w:val="22"/>
        </w:rPr>
        <w:t xml:space="preserve"> </w:t>
      </w:r>
      <w:bookmarkEnd w:id="0"/>
    </w:p>
    <w:p w:rsidR="00F2026E" w:rsidRPr="00610D81" w:rsidRDefault="0023602A" w:rsidP="00610D81">
      <w:pPr>
        <w:spacing w:before="120" w:after="120" w:line="240" w:lineRule="auto"/>
        <w:jc w:val="both"/>
        <w:rPr>
          <w:rFonts w:ascii="Calibri" w:eastAsia="Calibri" w:hAnsi="Calibri"/>
          <w:i/>
          <w:color w:val="17365D" w:themeColor="text2" w:themeShade="BF"/>
        </w:rPr>
      </w:pPr>
      <w:r w:rsidRPr="00610D81">
        <w:rPr>
          <w:rFonts w:ascii="Calibri" w:eastAsia="Calibri" w:hAnsi="Calibri"/>
          <w:color w:val="17365D" w:themeColor="text2" w:themeShade="BF"/>
        </w:rPr>
        <w:t>I</w:t>
      </w:r>
      <w:r w:rsidR="009F3521" w:rsidRPr="00610D81">
        <w:rPr>
          <w:rFonts w:ascii="Calibri" w:eastAsia="Calibri" w:hAnsi="Calibri"/>
          <w:color w:val="17365D" w:themeColor="text2" w:themeShade="BF"/>
        </w:rPr>
        <w:t>ntervenți</w:t>
      </w:r>
      <w:r w:rsidRPr="00610D81">
        <w:rPr>
          <w:rFonts w:ascii="Calibri" w:eastAsia="Calibri" w:hAnsi="Calibri"/>
          <w:color w:val="17365D" w:themeColor="text2" w:themeShade="BF"/>
        </w:rPr>
        <w:t>ile</w:t>
      </w:r>
      <w:r w:rsidR="00610D81" w:rsidRPr="00610D81">
        <w:rPr>
          <w:rFonts w:ascii="Calibri" w:eastAsia="Calibri" w:hAnsi="Calibri"/>
          <w:color w:val="17365D" w:themeColor="text2" w:themeShade="BF"/>
        </w:rPr>
        <w:t xml:space="preserve"> </w:t>
      </w:r>
      <w:r w:rsidR="00977DA6" w:rsidRPr="00610D81">
        <w:rPr>
          <w:rFonts w:ascii="Calibri" w:eastAsia="Calibri" w:hAnsi="Calibri"/>
          <w:color w:val="17365D" w:themeColor="text2" w:themeShade="BF"/>
        </w:rPr>
        <w:t xml:space="preserve">POCU </w:t>
      </w:r>
      <w:r w:rsidR="00F2026E" w:rsidRPr="00610D81">
        <w:rPr>
          <w:rFonts w:ascii="Calibri" w:eastAsia="Calibri" w:hAnsi="Calibri"/>
          <w:color w:val="17365D" w:themeColor="text2" w:themeShade="BF"/>
        </w:rPr>
        <w:t xml:space="preserve"> v</w:t>
      </w:r>
      <w:r w:rsidRPr="00610D81">
        <w:rPr>
          <w:rFonts w:ascii="Calibri" w:eastAsia="Calibri" w:hAnsi="Calibri"/>
          <w:color w:val="17365D" w:themeColor="text2" w:themeShade="BF"/>
        </w:rPr>
        <w:t>or</w:t>
      </w:r>
      <w:r w:rsidR="00F2026E" w:rsidRPr="00610D81">
        <w:rPr>
          <w:rFonts w:ascii="Calibri" w:eastAsia="Calibri" w:hAnsi="Calibri"/>
          <w:color w:val="17365D" w:themeColor="text2" w:themeShade="BF"/>
        </w:rPr>
        <w:t xml:space="preserve"> include </w:t>
      </w:r>
      <w:r w:rsidR="00F2026E" w:rsidRPr="00610D81">
        <w:rPr>
          <w:rFonts w:ascii="Calibri" w:eastAsia="Calibri" w:hAnsi="Calibri"/>
          <w:b/>
          <w:color w:val="17365D" w:themeColor="text2" w:themeShade="BF"/>
          <w:u w:val="single"/>
        </w:rPr>
        <w:t>atât</w:t>
      </w:r>
      <w:r w:rsidR="00F2026E" w:rsidRPr="00610D81">
        <w:rPr>
          <w:rFonts w:ascii="Calibri" w:eastAsia="Calibri" w:hAnsi="Calibri"/>
          <w:color w:val="17365D" w:themeColor="text2" w:themeShade="BF"/>
        </w:rPr>
        <w:t xml:space="preserve"> indicatori de realizare (</w:t>
      </w:r>
      <w:r w:rsidR="00F2026E" w:rsidRPr="00610D81">
        <w:rPr>
          <w:rFonts w:ascii="Calibri" w:eastAsia="Calibri" w:hAnsi="Calibri"/>
          <w:b/>
          <w:color w:val="17365D" w:themeColor="text2" w:themeShade="BF"/>
        </w:rPr>
        <w:t>4S67, 4S148, 4S69</w:t>
      </w:r>
      <w:r w:rsidR="00F2026E" w:rsidRPr="00610D81">
        <w:rPr>
          <w:rFonts w:ascii="Calibri" w:eastAsia="Calibri" w:hAnsi="Calibri"/>
          <w:color w:val="17365D" w:themeColor="text2" w:themeShade="BF"/>
        </w:rPr>
        <w:t>), cât și indicatori de rezultat imediat (</w:t>
      </w:r>
      <w:r w:rsidR="00F2026E" w:rsidRPr="00610D81">
        <w:rPr>
          <w:rFonts w:ascii="Calibri" w:eastAsia="Calibri" w:hAnsi="Calibri"/>
          <w:b/>
          <w:color w:val="17365D" w:themeColor="text2" w:themeShade="BF"/>
        </w:rPr>
        <w:t>4S63, 4S64, 4S146</w:t>
      </w:r>
      <w:r w:rsidR="00F2026E" w:rsidRPr="00610D81">
        <w:rPr>
          <w:rFonts w:ascii="Calibri" w:eastAsia="Calibri" w:hAnsi="Calibri"/>
          <w:color w:val="17365D" w:themeColor="text2" w:themeShade="BF"/>
        </w:rPr>
        <w:t xml:space="preserve">)  în funcție de regiunea de dezvoltare selectată (una din </w:t>
      </w:r>
      <w:r w:rsidR="00F2026E" w:rsidRPr="00610D81">
        <w:rPr>
          <w:rFonts w:ascii="Calibri" w:eastAsia="Calibri" w:hAnsi="Calibri"/>
          <w:i/>
          <w:color w:val="17365D" w:themeColor="text2" w:themeShade="BF"/>
        </w:rPr>
        <w:t>regiunile mai puțin dezvoltate sau regiunea dezvoltată</w:t>
      </w:r>
      <w:r w:rsidR="00F2026E" w:rsidRPr="00610D81">
        <w:rPr>
          <w:rFonts w:ascii="Calibri" w:eastAsia="Calibri" w:hAnsi="Calibri"/>
          <w:color w:val="17365D" w:themeColor="text2" w:themeShade="BF"/>
        </w:rPr>
        <w:t>)</w:t>
      </w:r>
      <w:r w:rsidR="00610D81" w:rsidRPr="00610D81">
        <w:rPr>
          <w:rFonts w:ascii="Calibri" w:eastAsia="Calibri" w:hAnsi="Calibri"/>
          <w:color w:val="17365D" w:themeColor="text2" w:themeShade="BF"/>
        </w:rPr>
        <w:t>, după cum sunt</w:t>
      </w:r>
      <w:r w:rsidR="00F2026E" w:rsidRPr="00610D81">
        <w:rPr>
          <w:rFonts w:ascii="Calibri" w:eastAsia="Calibri" w:hAnsi="Calibri"/>
          <w:color w:val="17365D" w:themeColor="text2" w:themeShade="BF"/>
        </w:rPr>
        <w:t xml:space="preserve"> prezentați în continuare</w:t>
      </w:r>
      <w:r w:rsidR="00610D81" w:rsidRPr="00610D81">
        <w:rPr>
          <w:rFonts w:ascii="Calibri" w:eastAsia="Calibri" w:hAnsi="Calibri"/>
          <w:color w:val="17365D" w:themeColor="text2" w:themeShade="BF"/>
        </w:rPr>
        <w:t>.</w:t>
      </w:r>
    </w:p>
    <w:p w:rsidR="000356EB" w:rsidRPr="00E24F2D" w:rsidRDefault="00610D81" w:rsidP="00610D81">
      <w:pPr>
        <w:jc w:val="both"/>
        <w:rPr>
          <w:rFonts w:ascii="Calibri" w:hAnsi="Calibri"/>
          <w:b/>
          <w:color w:val="FF0000"/>
        </w:rPr>
      </w:pPr>
      <w:r>
        <w:rPr>
          <w:rFonts w:ascii="Calibri" w:eastAsia="Calibri" w:hAnsi="Calibri"/>
          <w:b/>
          <w:color w:val="FF0000"/>
        </w:rPr>
        <w:t>Ț</w:t>
      </w:r>
      <w:r w:rsidR="00F2026E" w:rsidRPr="00610D81">
        <w:rPr>
          <w:rFonts w:ascii="Calibri" w:eastAsia="Calibri" w:hAnsi="Calibri"/>
          <w:b/>
          <w:color w:val="FF0000"/>
        </w:rPr>
        <w:t>intele minime obligatorii pentru indicatorii de realizare</w:t>
      </w:r>
      <w:r w:rsidRPr="00610D81">
        <w:rPr>
          <w:rFonts w:ascii="Calibri" w:eastAsia="Calibri" w:hAnsi="Calibri"/>
          <w:b/>
          <w:color w:val="FF0000"/>
        </w:rPr>
        <w:t xml:space="preserve"> </w:t>
      </w:r>
      <w:r w:rsidR="00F2026E" w:rsidRPr="00610D81">
        <w:rPr>
          <w:rFonts w:ascii="Calibri" w:eastAsia="Calibri" w:hAnsi="Calibri"/>
          <w:b/>
          <w:color w:val="FF0000"/>
        </w:rPr>
        <w:t xml:space="preserve">/ rezultat </w:t>
      </w:r>
      <w:r w:rsidRPr="00610D81">
        <w:rPr>
          <w:rFonts w:ascii="Calibri" w:eastAsia="Calibri" w:hAnsi="Calibri"/>
          <w:b/>
          <w:color w:val="FF0000"/>
        </w:rPr>
        <w:t>aferenți</w:t>
      </w:r>
      <w:r w:rsidR="00480533" w:rsidRPr="00610D81">
        <w:rPr>
          <w:rFonts w:ascii="Calibri" w:eastAsia="Calibri" w:hAnsi="Calibri"/>
          <w:b/>
          <w:color w:val="FF0000"/>
        </w:rPr>
        <w:t xml:space="preserve"> </w:t>
      </w:r>
      <w:r w:rsidRPr="00610D81">
        <w:rPr>
          <w:rFonts w:ascii="Calibri" w:eastAsia="Calibri" w:hAnsi="Calibri"/>
          <w:b/>
          <w:color w:val="FF0000"/>
        </w:rPr>
        <w:t>intervențiilor</w:t>
      </w:r>
      <w:r w:rsidR="00480533" w:rsidRPr="00610D81">
        <w:rPr>
          <w:rFonts w:ascii="Calibri" w:eastAsia="Calibri" w:hAnsi="Calibri"/>
          <w:b/>
          <w:color w:val="FF0000"/>
        </w:rPr>
        <w:t xml:space="preserve"> POCU </w:t>
      </w:r>
      <w:r>
        <w:rPr>
          <w:rFonts w:ascii="Calibri" w:eastAsia="Calibri" w:hAnsi="Calibri"/>
          <w:b/>
          <w:color w:val="FF0000"/>
        </w:rPr>
        <w:t>sunt</w:t>
      </w:r>
      <w:r w:rsidR="000356EB" w:rsidRPr="00610D81">
        <w:rPr>
          <w:rFonts w:ascii="Calibri" w:eastAsia="Calibri" w:hAnsi="Calibri"/>
          <w:b/>
          <w:color w:val="FF0000"/>
        </w:rPr>
        <w:t xml:space="preserve"> stabilite </w:t>
      </w:r>
      <w:r w:rsidR="000356EB" w:rsidRPr="00610D81">
        <w:rPr>
          <w:rFonts w:ascii="Calibri" w:hAnsi="Calibri"/>
          <w:b/>
          <w:color w:val="FF0000"/>
        </w:rPr>
        <w:t xml:space="preserve">la o  alocare de 1 milion Euro pentru </w:t>
      </w:r>
      <w:r w:rsidR="000356EB" w:rsidRPr="00610D81">
        <w:rPr>
          <w:rFonts w:ascii="Calibri" w:eastAsia="Calibri" w:hAnsi="Calibri"/>
          <w:b/>
          <w:color w:val="FF0000"/>
        </w:rPr>
        <w:t>intervențiile</w:t>
      </w:r>
      <w:r w:rsidR="000356EB" w:rsidRPr="00E24F2D">
        <w:rPr>
          <w:rFonts w:ascii="Calibri" w:eastAsia="Calibri" w:hAnsi="Calibri"/>
          <w:b/>
          <w:color w:val="FF0000"/>
        </w:rPr>
        <w:t xml:space="preserve"> POCU implementate în SDL din regiunile </w:t>
      </w:r>
      <w:bookmarkStart w:id="1" w:name="_GoBack"/>
      <w:bookmarkEnd w:id="1"/>
      <w:r w:rsidR="000356EB" w:rsidRPr="00E24F2D">
        <w:rPr>
          <w:rFonts w:ascii="Calibri" w:eastAsia="Calibri" w:hAnsi="Calibri"/>
          <w:b/>
          <w:color w:val="FF0000"/>
        </w:rPr>
        <w:t>mai puțin dezvoltate</w:t>
      </w:r>
      <w:r w:rsidR="000356EB" w:rsidRPr="00E24F2D">
        <w:rPr>
          <w:rFonts w:ascii="Calibri" w:hAnsi="Calibri"/>
          <w:b/>
          <w:color w:val="FF0000"/>
        </w:rPr>
        <w:t xml:space="preserve"> / 500.000 Euro pentru intervențiile POCU </w:t>
      </w:r>
      <w:r w:rsidR="000356EB" w:rsidRPr="00E24F2D">
        <w:rPr>
          <w:rFonts w:ascii="Calibri" w:eastAsia="Calibri" w:hAnsi="Calibri"/>
          <w:b/>
          <w:color w:val="FF0000"/>
        </w:rPr>
        <w:t>implementate în SDL din regiunea dezvoltată (București-Ilfov)</w:t>
      </w:r>
      <w:r w:rsidR="000356EB" w:rsidRPr="00E24F2D">
        <w:rPr>
          <w:rFonts w:ascii="Calibri" w:hAnsi="Calibri"/>
          <w:b/>
          <w:color w:val="FF0000"/>
        </w:rPr>
        <w:t xml:space="preserve">, acestea crescând sau reducându-se direct proporțional cu valoarea alocării din POCU la nivelul unei SDL (cu excepția cheltuielilor de funcționare legate de gestionarea implementării SDL </w:t>
      </w:r>
      <w:r w:rsidR="000356EB">
        <w:rPr>
          <w:rFonts w:ascii="Calibri" w:hAnsi="Calibri"/>
          <w:b/>
          <w:color w:val="FF0000"/>
        </w:rPr>
        <w:t>si animarea comunității), dup</w:t>
      </w:r>
      <w:r>
        <w:rPr>
          <w:rFonts w:ascii="Calibri" w:hAnsi="Calibri"/>
          <w:b/>
          <w:color w:val="FF0000"/>
        </w:rPr>
        <w:t>ă</w:t>
      </w:r>
      <w:r w:rsidR="000356EB">
        <w:rPr>
          <w:rFonts w:ascii="Calibri" w:hAnsi="Calibri"/>
          <w:b/>
          <w:color w:val="FF0000"/>
        </w:rPr>
        <w:t xml:space="preserve"> cum </w:t>
      </w:r>
      <w:r>
        <w:rPr>
          <w:rFonts w:ascii="Calibri" w:hAnsi="Calibri"/>
          <w:b/>
          <w:color w:val="FF0000"/>
        </w:rPr>
        <w:t>urmează</w:t>
      </w:r>
      <w:r w:rsidR="000356EB">
        <w:rPr>
          <w:rFonts w:ascii="Calibri" w:hAnsi="Calibri"/>
          <w:b/>
          <w:color w:val="FF0000"/>
        </w:rPr>
        <w:t>:</w:t>
      </w:r>
      <w:r w:rsidR="000356EB" w:rsidRPr="00E24F2D">
        <w:rPr>
          <w:rFonts w:ascii="Calibri" w:hAnsi="Calibri"/>
          <w:b/>
          <w:color w:val="FF0000"/>
        </w:rPr>
        <w:t xml:space="preserve">  </w:t>
      </w:r>
    </w:p>
    <w:p w:rsidR="00F2026E" w:rsidRPr="002C3E86" w:rsidRDefault="00F2026E" w:rsidP="00F2026E">
      <w:pPr>
        <w:spacing w:before="120" w:after="120" w:line="240" w:lineRule="auto"/>
        <w:jc w:val="both"/>
        <w:rPr>
          <w:rFonts w:ascii="Calibri" w:eastAsia="Calibri" w:hAnsi="Calibri"/>
          <w:i/>
          <w:color w:val="17365D" w:themeColor="text2" w:themeShade="BF"/>
        </w:rPr>
      </w:pPr>
      <w:r w:rsidRPr="002C3E86">
        <w:rPr>
          <w:rFonts w:ascii="Calibri" w:eastAsia="Calibri" w:hAnsi="Calibri"/>
          <w:color w:val="17365D" w:themeColor="text2" w:themeShade="BF"/>
        </w:rPr>
        <w:t xml:space="preserve">A) </w:t>
      </w:r>
      <w:r w:rsidRPr="002C3E86">
        <w:rPr>
          <w:rFonts w:ascii="Calibri" w:eastAsia="Calibri" w:hAnsi="Calibri"/>
          <w:b/>
          <w:color w:val="17365D" w:themeColor="text2" w:themeShade="BF"/>
        </w:rPr>
        <w:t xml:space="preserve">Pentru persoane, </w:t>
      </w:r>
      <w:r w:rsidR="009F3521">
        <w:rPr>
          <w:rFonts w:ascii="Calibri" w:eastAsia="Calibri" w:hAnsi="Calibri"/>
          <w:i/>
          <w:color w:val="17365D" w:themeColor="text2" w:themeShade="BF"/>
        </w:rPr>
        <w:t>Intervenți</w:t>
      </w:r>
      <w:r w:rsidR="00480533">
        <w:rPr>
          <w:rFonts w:ascii="Calibri" w:eastAsia="Calibri" w:hAnsi="Calibri"/>
          <w:i/>
          <w:color w:val="17365D" w:themeColor="text2" w:themeShade="BF"/>
        </w:rPr>
        <w:t>ile POCU</w:t>
      </w:r>
      <w:r w:rsidR="009F3521">
        <w:rPr>
          <w:rFonts w:ascii="Calibri" w:eastAsia="Calibri" w:hAnsi="Calibri"/>
          <w:i/>
          <w:color w:val="17365D" w:themeColor="text2" w:themeShade="BF"/>
        </w:rPr>
        <w:t xml:space="preserve"> </w:t>
      </w:r>
      <w:r w:rsidRPr="002C3E86">
        <w:rPr>
          <w:rFonts w:ascii="Calibri" w:eastAsia="Calibri" w:hAnsi="Calibri"/>
          <w:i/>
          <w:color w:val="17365D" w:themeColor="text2" w:themeShade="BF"/>
        </w:rPr>
        <w:t>v</w:t>
      </w:r>
      <w:r w:rsidR="00480533">
        <w:rPr>
          <w:rFonts w:ascii="Calibri" w:eastAsia="Calibri" w:hAnsi="Calibri"/>
          <w:i/>
          <w:color w:val="17365D" w:themeColor="text2" w:themeShade="BF"/>
        </w:rPr>
        <w:t>or</w:t>
      </w:r>
      <w:r w:rsidRPr="002C3E86">
        <w:rPr>
          <w:rFonts w:ascii="Calibri" w:eastAsia="Calibri" w:hAnsi="Calibri"/>
          <w:i/>
          <w:color w:val="17365D" w:themeColor="text2" w:themeShade="BF"/>
        </w:rPr>
        <w:t xml:space="preserve"> avea în vedere următoarele ţinte minime obligatorii pentru indicatorii de realizare</w:t>
      </w:r>
      <w:r w:rsidR="00610D81">
        <w:rPr>
          <w:rFonts w:ascii="Calibri" w:eastAsia="Calibri" w:hAnsi="Calibri"/>
          <w:i/>
          <w:color w:val="17365D" w:themeColor="text2" w:themeShade="BF"/>
        </w:rPr>
        <w:t xml:space="preserve"> </w:t>
      </w:r>
      <w:r w:rsidRPr="002C3E86">
        <w:rPr>
          <w:rFonts w:ascii="Calibri" w:eastAsia="Calibri" w:hAnsi="Calibri"/>
          <w:i/>
          <w:color w:val="17365D" w:themeColor="text2" w:themeShade="BF"/>
        </w:rPr>
        <w:t>/ rezultat:</w:t>
      </w:r>
    </w:p>
    <w:tbl>
      <w:tblPr>
        <w:tblStyle w:val="TableGrid"/>
        <w:tblW w:w="4847" w:type="pct"/>
        <w:tblLook w:val="04A0" w:firstRow="1" w:lastRow="0" w:firstColumn="1" w:lastColumn="0" w:noHBand="0" w:noVBand="1"/>
      </w:tblPr>
      <w:tblGrid>
        <w:gridCol w:w="758"/>
        <w:gridCol w:w="1284"/>
        <w:gridCol w:w="2983"/>
        <w:gridCol w:w="1474"/>
        <w:gridCol w:w="841"/>
        <w:gridCol w:w="1095"/>
        <w:gridCol w:w="2846"/>
        <w:gridCol w:w="1492"/>
      </w:tblGrid>
      <w:tr w:rsidR="00F2026E" w:rsidRPr="002C3E86" w:rsidTr="00490270">
        <w:trPr>
          <w:tblHeader/>
        </w:trPr>
        <w:tc>
          <w:tcPr>
            <w:tcW w:w="2553" w:type="pct"/>
            <w:gridSpan w:val="4"/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/>
              <w:jc w:val="center"/>
              <w:rPr>
                <w:rFonts w:ascii="Calibri" w:eastAsia="Calibri" w:hAnsi="Calibri"/>
                <w:b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Indicatori de rezultat imediat</w:t>
            </w:r>
          </w:p>
        </w:tc>
        <w:tc>
          <w:tcPr>
            <w:tcW w:w="2447" w:type="pct"/>
            <w:gridSpan w:val="4"/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/>
              <w:jc w:val="center"/>
              <w:rPr>
                <w:rFonts w:ascii="Calibri" w:eastAsia="Calibri" w:hAnsi="Calibri"/>
                <w:b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Indicatori de realizare</w:t>
            </w:r>
          </w:p>
        </w:tc>
      </w:tr>
      <w:tr w:rsidR="00F2026E" w:rsidRPr="002C3E86" w:rsidTr="00490270">
        <w:trPr>
          <w:tblHeader/>
        </w:trPr>
        <w:tc>
          <w:tcPr>
            <w:tcW w:w="299" w:type="pct"/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/>
              <w:jc w:val="center"/>
              <w:rPr>
                <w:rFonts w:ascii="Calibri" w:eastAsia="Calibri" w:hAnsi="Calibri"/>
                <w:b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Cod</w:t>
            </w:r>
          </w:p>
        </w:tc>
        <w:tc>
          <w:tcPr>
            <w:tcW w:w="505" w:type="pct"/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/>
              <w:jc w:val="center"/>
              <w:rPr>
                <w:rFonts w:ascii="Calibri" w:eastAsia="Calibri" w:hAnsi="Calibri"/>
                <w:b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Regiune de dezvoltare</w:t>
            </w:r>
          </w:p>
        </w:tc>
        <w:tc>
          <w:tcPr>
            <w:tcW w:w="1170" w:type="pct"/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/>
              <w:jc w:val="center"/>
              <w:rPr>
                <w:rFonts w:ascii="Calibri" w:eastAsia="Calibri" w:hAnsi="Calibri"/>
                <w:b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Denumire indicator</w:t>
            </w:r>
          </w:p>
        </w:tc>
        <w:tc>
          <w:tcPr>
            <w:tcW w:w="579" w:type="pct"/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/>
              <w:jc w:val="center"/>
              <w:rPr>
                <w:rFonts w:ascii="Calibri" w:eastAsia="Calibri" w:hAnsi="Calibri"/>
                <w:b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Ţinta minimă solicitată</w:t>
            </w:r>
          </w:p>
        </w:tc>
        <w:tc>
          <w:tcPr>
            <w:tcW w:w="331" w:type="pct"/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/>
              <w:jc w:val="center"/>
              <w:rPr>
                <w:rFonts w:ascii="Calibri" w:eastAsia="Calibri" w:hAnsi="Calibri"/>
                <w:b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Cod</w:t>
            </w:r>
          </w:p>
        </w:tc>
        <w:tc>
          <w:tcPr>
            <w:tcW w:w="414" w:type="pct"/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/>
              <w:jc w:val="center"/>
              <w:rPr>
                <w:rFonts w:ascii="Calibri" w:eastAsia="Calibri" w:hAnsi="Calibri"/>
                <w:b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Regiune de dezvoltare</w:t>
            </w:r>
          </w:p>
        </w:tc>
        <w:tc>
          <w:tcPr>
            <w:tcW w:w="1116" w:type="pct"/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/>
              <w:jc w:val="center"/>
              <w:rPr>
                <w:rFonts w:ascii="Calibri" w:eastAsia="Calibri" w:hAnsi="Calibri"/>
                <w:b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Denumire indicator</w:t>
            </w:r>
          </w:p>
        </w:tc>
        <w:tc>
          <w:tcPr>
            <w:tcW w:w="586" w:type="pct"/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/>
              <w:jc w:val="center"/>
              <w:rPr>
                <w:rFonts w:ascii="Calibri" w:eastAsia="Calibri" w:hAnsi="Calibri"/>
                <w:b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Ţinta minimă solicitată</w:t>
            </w:r>
          </w:p>
        </w:tc>
      </w:tr>
      <w:tr w:rsidR="00F2026E" w:rsidRPr="002C3E86" w:rsidTr="00490270">
        <w:tc>
          <w:tcPr>
            <w:tcW w:w="299" w:type="pct"/>
          </w:tcPr>
          <w:p w:rsidR="00F2026E" w:rsidRPr="002C3E86" w:rsidRDefault="00F2026E" w:rsidP="00490270">
            <w:pPr>
              <w:spacing w:before="120" w:after="120"/>
              <w:jc w:val="both"/>
              <w:rPr>
                <w:rFonts w:ascii="Calibri" w:eastAsia="Calibri" w:hAnsi="Calibri"/>
                <w:color w:val="17365D" w:themeColor="text2" w:themeShade="BF"/>
              </w:rPr>
            </w:pPr>
            <w:r w:rsidRPr="002C3E86">
              <w:rPr>
                <w:rFonts w:ascii="Calibri" w:hAnsi="Calibri"/>
                <w:b/>
                <w:color w:val="17365D" w:themeColor="text2" w:themeShade="BF"/>
              </w:rPr>
              <w:t>4S63</w:t>
            </w:r>
          </w:p>
        </w:tc>
        <w:tc>
          <w:tcPr>
            <w:tcW w:w="505" w:type="pct"/>
          </w:tcPr>
          <w:p w:rsidR="00F2026E" w:rsidRPr="002C3E86" w:rsidRDefault="00F2026E" w:rsidP="00490270">
            <w:pPr>
              <w:spacing w:before="120" w:after="120"/>
              <w:jc w:val="both"/>
              <w:rPr>
                <w:rFonts w:ascii="Calibri" w:eastAsia="Calibri" w:hAnsi="Calibri"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color w:val="17365D" w:themeColor="text2" w:themeShade="BF"/>
              </w:rPr>
              <w:t>Regiuni mai puțin dezvoltate</w:t>
            </w:r>
          </w:p>
          <w:p w:rsidR="00F2026E" w:rsidRPr="002C3E86" w:rsidRDefault="00F2026E" w:rsidP="00490270">
            <w:pPr>
              <w:spacing w:before="120" w:after="120"/>
              <w:jc w:val="both"/>
              <w:rPr>
                <w:rFonts w:ascii="Calibri" w:eastAsia="Calibri" w:hAnsi="Calibri"/>
                <w:color w:val="17365D" w:themeColor="text2" w:themeShade="BF"/>
              </w:rPr>
            </w:pPr>
          </w:p>
          <w:p w:rsidR="00F2026E" w:rsidRPr="002C3E86" w:rsidRDefault="00F2026E" w:rsidP="00490270">
            <w:pPr>
              <w:spacing w:before="120" w:after="120"/>
              <w:jc w:val="both"/>
              <w:rPr>
                <w:rFonts w:ascii="Calibri" w:eastAsia="Calibri" w:hAnsi="Calibri"/>
                <w:b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color w:val="17365D" w:themeColor="text2" w:themeShade="BF"/>
              </w:rPr>
              <w:t>Regiune dezvoltată</w:t>
            </w:r>
          </w:p>
        </w:tc>
        <w:tc>
          <w:tcPr>
            <w:tcW w:w="1170" w:type="pct"/>
          </w:tcPr>
          <w:p w:rsidR="00F2026E" w:rsidRPr="00852A2B" w:rsidRDefault="00F2026E" w:rsidP="00490270">
            <w:pPr>
              <w:spacing w:before="120" w:after="120"/>
              <w:jc w:val="both"/>
              <w:rPr>
                <w:rFonts w:ascii="Calibri" w:hAnsi="Calibri"/>
                <w:color w:val="17365D" w:themeColor="text2" w:themeShade="BF"/>
              </w:rPr>
            </w:pPr>
            <w:r w:rsidRPr="00852A2B">
              <w:rPr>
                <w:rFonts w:ascii="Calibri" w:hAnsi="Calibri"/>
                <w:b/>
                <w:color w:val="17365D" w:themeColor="text2" w:themeShade="BF"/>
              </w:rPr>
              <w:t>4S63</w:t>
            </w:r>
            <w:r w:rsidRPr="00852A2B">
              <w:rPr>
                <w:rFonts w:ascii="Calibri" w:hAnsi="Calibri"/>
                <w:color w:val="17365D" w:themeColor="text2" w:themeShade="BF"/>
              </w:rPr>
              <w:t xml:space="preserve"> Persoane din comunitățile marginalizate aflate în risc de sărăcie şi excluziune socială care dobândesc o calificare la încetarea calității de participant</w:t>
            </w:r>
          </w:p>
          <w:p w:rsidR="00F2026E" w:rsidRPr="00852A2B" w:rsidRDefault="00F2026E" w:rsidP="00F2026E">
            <w:pPr>
              <w:numPr>
                <w:ilvl w:val="0"/>
                <w:numId w:val="5"/>
              </w:numPr>
              <w:spacing w:before="120" w:after="120"/>
              <w:jc w:val="both"/>
              <w:rPr>
                <w:rFonts w:ascii="Calibri" w:hAnsi="Calibri"/>
                <w:b/>
                <w:color w:val="17365D" w:themeColor="text2" w:themeShade="BF"/>
              </w:rPr>
            </w:pPr>
            <w:r w:rsidRPr="00852A2B">
              <w:rPr>
                <w:rFonts w:ascii="Calibri" w:hAnsi="Calibri"/>
                <w:b/>
                <w:color w:val="17365D" w:themeColor="text2" w:themeShade="BF"/>
              </w:rPr>
              <w:t>4S63.2.</w:t>
            </w:r>
            <w:r w:rsidRPr="00852A2B">
              <w:rPr>
                <w:rFonts w:ascii="Calibri" w:hAnsi="Calibri"/>
                <w:color w:val="17365D" w:themeColor="text2" w:themeShade="BF"/>
              </w:rPr>
              <w:t xml:space="preserve"> Persoane aflate în risc de sărăcie şi excluziune socială  din comunitățile marginalizate care dobândesc o calificare la încetarea calității de participant, din care: - din care: </w:t>
            </w:r>
            <w:r w:rsidRPr="00852A2B">
              <w:rPr>
                <w:rFonts w:ascii="Calibri" w:hAnsi="Calibri"/>
                <w:b/>
                <w:color w:val="17365D" w:themeColor="text2" w:themeShade="BF"/>
              </w:rPr>
              <w:t xml:space="preserve">- Din </w:t>
            </w:r>
            <w:r w:rsidR="00B002D2" w:rsidRPr="00852A2B">
              <w:rPr>
                <w:rFonts w:ascii="Calibri" w:hAnsi="Calibri"/>
                <w:b/>
                <w:color w:val="17365D" w:themeColor="text2" w:themeShade="BF"/>
              </w:rPr>
              <w:t>orașe cu o populație de peste</w:t>
            </w:r>
            <w:r w:rsidRPr="00852A2B">
              <w:rPr>
                <w:rFonts w:ascii="Calibri" w:hAnsi="Calibri"/>
                <w:b/>
                <w:color w:val="17365D" w:themeColor="text2" w:themeShade="BF"/>
              </w:rPr>
              <w:t xml:space="preserve"> 20.000 locuitori</w:t>
            </w:r>
          </w:p>
          <w:p w:rsidR="00F2026E" w:rsidRPr="00852A2B" w:rsidRDefault="00F2026E" w:rsidP="002A3576">
            <w:pPr>
              <w:numPr>
                <w:ilvl w:val="0"/>
                <w:numId w:val="5"/>
              </w:numPr>
              <w:spacing w:before="120" w:after="120"/>
              <w:jc w:val="both"/>
              <w:rPr>
                <w:rFonts w:ascii="Calibri" w:hAnsi="Calibri"/>
                <w:color w:val="17365D" w:themeColor="text2" w:themeShade="BF"/>
              </w:rPr>
            </w:pPr>
            <w:r w:rsidRPr="00852A2B">
              <w:rPr>
                <w:rFonts w:ascii="Calibri" w:hAnsi="Calibri"/>
                <w:b/>
                <w:color w:val="244061" w:themeColor="accent1" w:themeShade="80"/>
              </w:rPr>
              <w:t>4S63.2.1</w:t>
            </w:r>
            <w:r w:rsidRPr="00852A2B">
              <w:rPr>
                <w:rFonts w:ascii="Calibri" w:hAnsi="Calibri"/>
                <w:color w:val="17365D" w:themeColor="text2" w:themeShade="BF"/>
              </w:rPr>
              <w:t>. Persoane aflate în risc de sărăcie şi excluziune socială  din comunitățile marginalizate care dobândesc o calificare la încetarea calității de participant, din care</w:t>
            </w:r>
            <w:r w:rsidR="002A3576" w:rsidRPr="00852A2B">
              <w:rPr>
                <w:rFonts w:ascii="Calibri" w:hAnsi="Calibri"/>
                <w:color w:val="17365D" w:themeColor="text2" w:themeShade="BF"/>
              </w:rPr>
              <w:t>:</w:t>
            </w:r>
            <w:r w:rsidRPr="00852A2B">
              <w:rPr>
                <w:rFonts w:ascii="Calibri" w:hAnsi="Calibri"/>
                <w:b/>
                <w:color w:val="17365D" w:themeColor="text2" w:themeShade="BF"/>
              </w:rPr>
              <w:t xml:space="preserve"> </w:t>
            </w:r>
            <w:r w:rsidR="00B002D2" w:rsidRPr="00852A2B">
              <w:rPr>
                <w:rFonts w:ascii="Calibri" w:hAnsi="Calibri"/>
                <w:b/>
                <w:color w:val="244061" w:themeColor="accent1" w:themeShade="80"/>
              </w:rPr>
              <w:t xml:space="preserve">Din </w:t>
            </w:r>
            <w:r w:rsidR="00B002D2" w:rsidRPr="00852A2B">
              <w:rPr>
                <w:rFonts w:ascii="Calibri" w:hAnsi="Calibri"/>
                <w:b/>
                <w:color w:val="244061" w:themeColor="accent1" w:themeShade="80"/>
              </w:rPr>
              <w:lastRenderedPageBreak/>
              <w:t>orașe cu o populație de peste 20.000 locuitori</w:t>
            </w:r>
            <w:r w:rsidRPr="00852A2B">
              <w:rPr>
                <w:rFonts w:ascii="Calibri" w:hAnsi="Calibri"/>
                <w:b/>
                <w:color w:val="244061" w:themeColor="accent1" w:themeShade="80"/>
              </w:rPr>
              <w:t>, din care: Roma</w:t>
            </w:r>
          </w:p>
        </w:tc>
        <w:tc>
          <w:tcPr>
            <w:tcW w:w="579" w:type="pct"/>
          </w:tcPr>
          <w:p w:rsidR="00F2026E" w:rsidRPr="00ED359B" w:rsidRDefault="00F2026E" w:rsidP="00490270">
            <w:pPr>
              <w:spacing w:before="120" w:after="120"/>
              <w:jc w:val="both"/>
              <w:rPr>
                <w:rFonts w:ascii="Calibri" w:eastAsia="Calibri" w:hAnsi="Calibri"/>
                <w:color w:val="FF0000"/>
              </w:rPr>
            </w:pPr>
            <w:r w:rsidRPr="00ED359B">
              <w:rPr>
                <w:rFonts w:ascii="Calibri" w:eastAsia="Calibri" w:hAnsi="Calibri"/>
                <w:color w:val="002060"/>
              </w:rPr>
              <w:lastRenderedPageBreak/>
              <w:t>Ținta minimă pentru indicatorul 4S63 este de</w:t>
            </w:r>
            <w:r w:rsidRPr="00ED359B">
              <w:rPr>
                <w:rFonts w:ascii="Calibri" w:eastAsia="Calibri" w:hAnsi="Calibri"/>
                <w:color w:val="FF0000"/>
              </w:rPr>
              <w:t xml:space="preserve"> 50% din numărul persoanelor care b</w:t>
            </w:r>
            <w:r w:rsidR="009D3894" w:rsidRPr="00ED359B">
              <w:rPr>
                <w:rFonts w:ascii="Calibri" w:eastAsia="Calibri" w:hAnsi="Calibri"/>
                <w:color w:val="FF0000"/>
              </w:rPr>
              <w:t>eneficiază de măsuri de ocupare</w:t>
            </w:r>
          </w:p>
          <w:p w:rsidR="00F2026E" w:rsidRPr="00852A2B" w:rsidRDefault="00F2026E" w:rsidP="00610D81">
            <w:pPr>
              <w:spacing w:before="120" w:after="120"/>
              <w:jc w:val="both"/>
              <w:rPr>
                <w:rFonts w:ascii="Calibri" w:eastAsia="Calibri" w:hAnsi="Calibri"/>
                <w:color w:val="17365D" w:themeColor="text2" w:themeShade="BF"/>
              </w:rPr>
            </w:pPr>
          </w:p>
        </w:tc>
        <w:tc>
          <w:tcPr>
            <w:tcW w:w="331" w:type="pct"/>
            <w:vMerge w:val="restart"/>
          </w:tcPr>
          <w:p w:rsidR="00F2026E" w:rsidRPr="00852A2B" w:rsidRDefault="00F2026E" w:rsidP="00490270">
            <w:pPr>
              <w:spacing w:before="120" w:after="120"/>
              <w:rPr>
                <w:rFonts w:ascii="Calibri" w:hAnsi="Calibri"/>
                <w:color w:val="17365D" w:themeColor="text2" w:themeShade="BF"/>
              </w:rPr>
            </w:pPr>
            <w:r w:rsidRPr="00852A2B">
              <w:rPr>
                <w:rFonts w:ascii="Calibri" w:hAnsi="Calibri"/>
                <w:b/>
                <w:color w:val="17365D" w:themeColor="text2" w:themeShade="BF"/>
              </w:rPr>
              <w:t>4S67</w:t>
            </w:r>
          </w:p>
        </w:tc>
        <w:tc>
          <w:tcPr>
            <w:tcW w:w="414" w:type="pct"/>
            <w:vMerge w:val="restart"/>
          </w:tcPr>
          <w:p w:rsidR="00F2026E" w:rsidRPr="00852A2B" w:rsidRDefault="00F2026E" w:rsidP="00490270">
            <w:pPr>
              <w:spacing w:before="120" w:after="120"/>
              <w:jc w:val="both"/>
              <w:rPr>
                <w:rFonts w:ascii="Calibri" w:eastAsia="Calibri" w:hAnsi="Calibri"/>
                <w:color w:val="17365D" w:themeColor="text2" w:themeShade="BF"/>
              </w:rPr>
            </w:pPr>
            <w:r w:rsidRPr="00852A2B">
              <w:rPr>
                <w:rFonts w:ascii="Calibri" w:eastAsia="Calibri" w:hAnsi="Calibri"/>
                <w:color w:val="17365D" w:themeColor="text2" w:themeShade="BF"/>
              </w:rPr>
              <w:t>Regiuni mai puțin dezvoltate</w:t>
            </w:r>
          </w:p>
          <w:p w:rsidR="00F2026E" w:rsidRPr="00852A2B" w:rsidRDefault="00F2026E" w:rsidP="00490270">
            <w:pPr>
              <w:spacing w:before="120" w:after="120"/>
              <w:jc w:val="both"/>
              <w:rPr>
                <w:rFonts w:ascii="Calibri" w:eastAsia="Calibri" w:hAnsi="Calibri"/>
                <w:color w:val="17365D" w:themeColor="text2" w:themeShade="BF"/>
              </w:rPr>
            </w:pPr>
          </w:p>
          <w:p w:rsidR="00F2026E" w:rsidRPr="00852A2B" w:rsidRDefault="00F2026E" w:rsidP="00490270">
            <w:pPr>
              <w:spacing w:before="120" w:after="120"/>
              <w:rPr>
                <w:rFonts w:ascii="Calibri" w:hAnsi="Calibri"/>
                <w:color w:val="17365D" w:themeColor="text2" w:themeShade="BF"/>
              </w:rPr>
            </w:pPr>
            <w:r w:rsidRPr="00852A2B">
              <w:rPr>
                <w:rFonts w:ascii="Calibri" w:eastAsia="Calibri" w:hAnsi="Calibri"/>
                <w:color w:val="17365D" w:themeColor="text2" w:themeShade="BF"/>
              </w:rPr>
              <w:t>Regiune dezvoltată</w:t>
            </w:r>
          </w:p>
        </w:tc>
        <w:tc>
          <w:tcPr>
            <w:tcW w:w="1116" w:type="pct"/>
            <w:vMerge w:val="restart"/>
          </w:tcPr>
          <w:p w:rsidR="00F2026E" w:rsidRPr="00852A2B" w:rsidRDefault="00F2026E" w:rsidP="00490270">
            <w:pPr>
              <w:spacing w:before="120" w:after="120"/>
              <w:ind w:right="34"/>
              <w:jc w:val="both"/>
              <w:rPr>
                <w:rFonts w:ascii="Calibri" w:hAnsi="Calibri"/>
                <w:color w:val="17365D" w:themeColor="text2" w:themeShade="BF"/>
              </w:rPr>
            </w:pPr>
            <w:r w:rsidRPr="00852A2B">
              <w:rPr>
                <w:rFonts w:ascii="Calibri" w:hAnsi="Calibri"/>
                <w:b/>
                <w:color w:val="17365D" w:themeColor="text2" w:themeShade="BF"/>
              </w:rPr>
              <w:t>4S67</w:t>
            </w:r>
            <w:r w:rsidRPr="00852A2B">
              <w:rPr>
                <w:rFonts w:ascii="Calibri" w:hAnsi="Calibri"/>
                <w:color w:val="17365D" w:themeColor="text2" w:themeShade="BF"/>
              </w:rPr>
              <w:t xml:space="preserve"> Persoane din comunitățile marginalizate aflate în risc de sărăcie şi excluziune socială care beneficiază de servicii integrate</w:t>
            </w:r>
          </w:p>
          <w:p w:rsidR="00F2026E" w:rsidRPr="00852A2B" w:rsidRDefault="00F2026E" w:rsidP="00F2026E">
            <w:pPr>
              <w:numPr>
                <w:ilvl w:val="0"/>
                <w:numId w:val="6"/>
              </w:numPr>
              <w:spacing w:before="120" w:after="120"/>
              <w:jc w:val="both"/>
              <w:rPr>
                <w:rFonts w:ascii="Calibri" w:hAnsi="Calibri"/>
                <w:b/>
                <w:color w:val="244061" w:themeColor="accent1" w:themeShade="80"/>
              </w:rPr>
            </w:pPr>
            <w:r w:rsidRPr="00852A2B">
              <w:rPr>
                <w:rFonts w:ascii="Calibri" w:hAnsi="Calibri"/>
                <w:b/>
                <w:color w:val="244061" w:themeColor="accent1" w:themeShade="80"/>
              </w:rPr>
              <w:t xml:space="preserve">4S67.2. </w:t>
            </w:r>
            <w:r w:rsidRPr="00852A2B">
              <w:rPr>
                <w:rFonts w:ascii="Calibri" w:hAnsi="Calibri"/>
                <w:color w:val="244061" w:themeColor="accent1" w:themeShade="80"/>
              </w:rPr>
              <w:t xml:space="preserve">Persoane din comunitățile marginalizate aflate în risc de sărăcie şi excluziune socială care beneficiază de servicii integrate, din care: </w:t>
            </w:r>
            <w:r w:rsidR="00977DA6" w:rsidRPr="00852A2B">
              <w:rPr>
                <w:rFonts w:ascii="Calibri" w:hAnsi="Calibri"/>
                <w:b/>
                <w:color w:val="244061" w:themeColor="accent1" w:themeShade="80"/>
              </w:rPr>
              <w:t>Din orașe cu o populație de peste 20.000 locuitori</w:t>
            </w:r>
          </w:p>
          <w:p w:rsidR="00F2026E" w:rsidRPr="00852A2B" w:rsidRDefault="00F2026E" w:rsidP="00F2026E">
            <w:pPr>
              <w:numPr>
                <w:ilvl w:val="0"/>
                <w:numId w:val="6"/>
              </w:numPr>
              <w:spacing w:before="120" w:after="120"/>
              <w:jc w:val="both"/>
              <w:rPr>
                <w:rFonts w:ascii="Calibri" w:hAnsi="Calibri"/>
                <w:b/>
                <w:color w:val="17365D" w:themeColor="text2" w:themeShade="BF"/>
              </w:rPr>
            </w:pPr>
            <w:r w:rsidRPr="00852A2B">
              <w:rPr>
                <w:rFonts w:ascii="Calibri" w:hAnsi="Calibri"/>
                <w:b/>
                <w:color w:val="244061" w:themeColor="accent1" w:themeShade="80"/>
              </w:rPr>
              <w:t xml:space="preserve">4S67.2.1 </w:t>
            </w:r>
            <w:r w:rsidRPr="00852A2B">
              <w:rPr>
                <w:rFonts w:ascii="Calibri" w:hAnsi="Calibri"/>
                <w:color w:val="17365D" w:themeColor="text2" w:themeShade="BF"/>
              </w:rPr>
              <w:t xml:space="preserve">Persoane din comunitățile marginalizate aflate în risc de sărăcie şi excluziune socială care beneficiază de servicii integrate, din care: </w:t>
            </w:r>
            <w:r w:rsidR="00977DA6" w:rsidRPr="00852A2B">
              <w:rPr>
                <w:rFonts w:ascii="Calibri" w:hAnsi="Calibri"/>
                <w:b/>
                <w:color w:val="17365D" w:themeColor="text2" w:themeShade="BF"/>
              </w:rPr>
              <w:t>Din orașe cu o populație de peste 20.000 locuitori,</w:t>
            </w:r>
            <w:r w:rsidRPr="00852A2B">
              <w:rPr>
                <w:rFonts w:ascii="Calibri" w:hAnsi="Calibri"/>
                <w:b/>
                <w:color w:val="17365D" w:themeColor="text2" w:themeShade="BF"/>
              </w:rPr>
              <w:t xml:space="preserve">, din </w:t>
            </w:r>
            <w:r w:rsidRPr="00852A2B">
              <w:rPr>
                <w:rFonts w:ascii="Calibri" w:hAnsi="Calibri"/>
                <w:b/>
                <w:color w:val="17365D" w:themeColor="text2" w:themeShade="BF"/>
              </w:rPr>
              <w:lastRenderedPageBreak/>
              <w:t>care: Roma</w:t>
            </w:r>
          </w:p>
          <w:p w:rsidR="00F2026E" w:rsidRPr="00852A2B" w:rsidRDefault="00F2026E" w:rsidP="00490270">
            <w:pPr>
              <w:spacing w:before="120" w:after="120"/>
              <w:ind w:left="360"/>
              <w:jc w:val="both"/>
              <w:rPr>
                <w:rFonts w:ascii="Calibri" w:hAnsi="Calibri"/>
                <w:b/>
                <w:color w:val="17365D" w:themeColor="text2" w:themeShade="BF"/>
              </w:rPr>
            </w:pPr>
          </w:p>
          <w:p w:rsidR="00F2026E" w:rsidRPr="00852A2B" w:rsidRDefault="00F2026E" w:rsidP="00490270">
            <w:pPr>
              <w:spacing w:before="120" w:after="120"/>
              <w:jc w:val="both"/>
              <w:rPr>
                <w:rFonts w:ascii="Calibri" w:eastAsia="Calibri" w:hAnsi="Calibri"/>
                <w:color w:val="17365D" w:themeColor="text2" w:themeShade="BF"/>
              </w:rPr>
            </w:pPr>
          </w:p>
          <w:p w:rsidR="00F2026E" w:rsidRPr="00ED359B" w:rsidRDefault="00F2026E" w:rsidP="002A3576">
            <w:pPr>
              <w:spacing w:before="120" w:after="120"/>
              <w:jc w:val="both"/>
              <w:rPr>
                <w:rFonts w:ascii="Calibri" w:eastAsia="Calibri" w:hAnsi="Calibri"/>
                <w:color w:val="FF0000"/>
              </w:rPr>
            </w:pPr>
            <w:r w:rsidRPr="00ED359B">
              <w:rPr>
                <w:rFonts w:ascii="Calibri" w:eastAsia="Calibri" w:hAnsi="Calibri"/>
                <w:color w:val="FF0000"/>
                <w:szCs w:val="20"/>
              </w:rPr>
              <w:t>*</w:t>
            </w:r>
            <w:r w:rsidRPr="00ED359B">
              <w:rPr>
                <w:rFonts w:ascii="Calibri" w:eastAsia="Calibri" w:hAnsi="Calibri"/>
                <w:b/>
                <w:color w:val="FF0000"/>
                <w:szCs w:val="20"/>
              </w:rPr>
              <w:t xml:space="preserve"> Este obligatoriu ca minimum 50% din grupul </w:t>
            </w:r>
            <w:r w:rsidR="00610D81" w:rsidRPr="00ED359B">
              <w:rPr>
                <w:rFonts w:ascii="Calibri" w:eastAsia="Calibri" w:hAnsi="Calibri"/>
                <w:b/>
                <w:color w:val="FF0000"/>
                <w:szCs w:val="20"/>
              </w:rPr>
              <w:t>țintă</w:t>
            </w:r>
            <w:r w:rsidRPr="00ED359B">
              <w:rPr>
                <w:rFonts w:ascii="Calibri" w:eastAsia="Calibri" w:hAnsi="Calibri"/>
                <w:b/>
                <w:color w:val="FF0000"/>
                <w:szCs w:val="20"/>
              </w:rPr>
              <w:t xml:space="preserve"> aferent indicatorului 4S67 să beneficieze de măsuri de ocupare </w:t>
            </w:r>
          </w:p>
        </w:tc>
        <w:tc>
          <w:tcPr>
            <w:tcW w:w="586" w:type="pct"/>
            <w:vMerge w:val="restart"/>
          </w:tcPr>
          <w:p w:rsidR="00F2026E" w:rsidRPr="00852A2B" w:rsidRDefault="00F2026E" w:rsidP="00490270">
            <w:pPr>
              <w:spacing w:before="120" w:after="120"/>
              <w:rPr>
                <w:rFonts w:ascii="Calibri" w:eastAsia="Calibri" w:hAnsi="Calibri"/>
                <w:b/>
                <w:color w:val="17365D" w:themeColor="text2" w:themeShade="BF"/>
              </w:rPr>
            </w:pPr>
            <w:r w:rsidRPr="00852A2B">
              <w:rPr>
                <w:rFonts w:ascii="Calibri" w:hAnsi="Calibri"/>
                <w:color w:val="17365D" w:themeColor="text2" w:themeShade="BF"/>
              </w:rPr>
              <w:lastRenderedPageBreak/>
              <w:t xml:space="preserve">Pentru indicatorul </w:t>
            </w:r>
            <w:r w:rsidRPr="00852A2B">
              <w:rPr>
                <w:rFonts w:ascii="Calibri" w:eastAsia="Calibri" w:hAnsi="Calibri"/>
                <w:b/>
                <w:color w:val="17365D" w:themeColor="text2" w:themeShade="BF"/>
              </w:rPr>
              <w:t>4S67 minimul obligatoriu la nivel de proiect:</w:t>
            </w:r>
          </w:p>
          <w:p w:rsidR="00F2026E" w:rsidRPr="00ED359B" w:rsidRDefault="00F2026E" w:rsidP="00F2026E">
            <w:pPr>
              <w:numPr>
                <w:ilvl w:val="0"/>
                <w:numId w:val="6"/>
              </w:numPr>
              <w:spacing w:before="120" w:after="120"/>
              <w:jc w:val="both"/>
              <w:rPr>
                <w:rFonts w:ascii="Calibri" w:eastAsia="Calibri" w:hAnsi="Calibri"/>
                <w:color w:val="FF0000"/>
              </w:rPr>
            </w:pPr>
            <w:r w:rsidRPr="00852A2B">
              <w:rPr>
                <w:rFonts w:ascii="Calibri" w:eastAsia="Calibri" w:hAnsi="Calibri"/>
                <w:b/>
                <w:color w:val="17365D" w:themeColor="text2" w:themeShade="BF"/>
              </w:rPr>
              <w:t>Regiuni</w:t>
            </w:r>
            <w:r w:rsidR="00977DA6" w:rsidRPr="00852A2B">
              <w:rPr>
                <w:rFonts w:ascii="Calibri" w:eastAsia="Calibri" w:hAnsi="Calibri"/>
                <w:color w:val="17365D" w:themeColor="text2" w:themeShade="BF"/>
              </w:rPr>
              <w:t xml:space="preserve"> mai puțin dezvoltate – </w:t>
            </w:r>
            <w:r w:rsidR="00977DA6" w:rsidRPr="00ED359B">
              <w:rPr>
                <w:rFonts w:ascii="Calibri" w:eastAsia="Calibri" w:hAnsi="Calibri"/>
                <w:color w:val="FF0000"/>
              </w:rPr>
              <w:t>4</w:t>
            </w:r>
            <w:r w:rsidRPr="00ED359B">
              <w:rPr>
                <w:rFonts w:ascii="Calibri" w:eastAsia="Calibri" w:hAnsi="Calibri"/>
                <w:color w:val="FF0000"/>
              </w:rPr>
              <w:t>00 persoane</w:t>
            </w:r>
          </w:p>
          <w:p w:rsidR="00F2026E" w:rsidRPr="00852A2B" w:rsidRDefault="00F2026E" w:rsidP="00490270">
            <w:pPr>
              <w:spacing w:before="120" w:after="120"/>
              <w:jc w:val="both"/>
              <w:rPr>
                <w:rFonts w:ascii="Calibri" w:eastAsia="Calibri" w:hAnsi="Calibri"/>
                <w:color w:val="244061" w:themeColor="accent1" w:themeShade="80"/>
              </w:rPr>
            </w:pPr>
          </w:p>
          <w:p w:rsidR="00F2026E" w:rsidRPr="00852A2B" w:rsidRDefault="00F2026E" w:rsidP="00F2026E">
            <w:pPr>
              <w:numPr>
                <w:ilvl w:val="0"/>
                <w:numId w:val="6"/>
              </w:numPr>
              <w:spacing w:before="120" w:after="120"/>
              <w:jc w:val="both"/>
              <w:rPr>
                <w:rFonts w:ascii="Calibri" w:eastAsia="Calibri" w:hAnsi="Calibri"/>
                <w:color w:val="244061" w:themeColor="accent1" w:themeShade="80"/>
              </w:rPr>
            </w:pPr>
            <w:r w:rsidRPr="00852A2B">
              <w:rPr>
                <w:rFonts w:ascii="Calibri" w:eastAsia="Calibri" w:hAnsi="Calibri"/>
                <w:b/>
                <w:color w:val="244061" w:themeColor="accent1" w:themeShade="80"/>
              </w:rPr>
              <w:t>Regiune</w:t>
            </w:r>
            <w:r w:rsidRPr="00852A2B">
              <w:rPr>
                <w:rFonts w:ascii="Calibri" w:eastAsia="Calibri" w:hAnsi="Calibri"/>
                <w:color w:val="244061" w:themeColor="accent1" w:themeShade="80"/>
              </w:rPr>
              <w:t xml:space="preserve"> dezvoltată </w:t>
            </w:r>
            <w:r w:rsidRPr="00ED359B">
              <w:rPr>
                <w:rFonts w:ascii="Calibri" w:eastAsia="Calibri" w:hAnsi="Calibri"/>
                <w:color w:val="FF0000"/>
              </w:rPr>
              <w:t>–</w:t>
            </w:r>
            <w:r w:rsidR="00977DA6" w:rsidRPr="00ED359B">
              <w:rPr>
                <w:rFonts w:ascii="Calibri" w:eastAsia="Calibri" w:hAnsi="Calibri"/>
                <w:color w:val="FF0000"/>
              </w:rPr>
              <w:t>2</w:t>
            </w:r>
            <w:r w:rsidRPr="00ED359B">
              <w:rPr>
                <w:rFonts w:ascii="Calibri" w:eastAsia="Calibri" w:hAnsi="Calibri"/>
                <w:color w:val="FF0000"/>
              </w:rPr>
              <w:t>00 persoane</w:t>
            </w:r>
          </w:p>
          <w:p w:rsidR="00F2026E" w:rsidRPr="00852A2B" w:rsidRDefault="00F2026E" w:rsidP="00490270">
            <w:pPr>
              <w:spacing w:before="120" w:after="120"/>
              <w:jc w:val="both"/>
              <w:rPr>
                <w:rFonts w:ascii="Calibri" w:eastAsia="Calibri" w:hAnsi="Calibri"/>
                <w:color w:val="17365D" w:themeColor="text2" w:themeShade="BF"/>
              </w:rPr>
            </w:pPr>
          </w:p>
        </w:tc>
      </w:tr>
      <w:tr w:rsidR="00F2026E" w:rsidRPr="002C3E86" w:rsidTr="00490270">
        <w:tc>
          <w:tcPr>
            <w:tcW w:w="299" w:type="pct"/>
          </w:tcPr>
          <w:p w:rsidR="00F2026E" w:rsidRPr="002C3E86" w:rsidRDefault="00F2026E" w:rsidP="00490270">
            <w:pPr>
              <w:spacing w:before="120" w:after="120"/>
              <w:jc w:val="both"/>
              <w:rPr>
                <w:rFonts w:ascii="Calibri" w:eastAsia="Calibri" w:hAnsi="Calibri"/>
                <w:color w:val="17365D" w:themeColor="text2" w:themeShade="BF"/>
              </w:rPr>
            </w:pPr>
            <w:r w:rsidRPr="002C3E86">
              <w:rPr>
                <w:rFonts w:ascii="Calibri" w:hAnsi="Calibri"/>
                <w:b/>
                <w:color w:val="17365D" w:themeColor="text2" w:themeShade="BF"/>
              </w:rPr>
              <w:lastRenderedPageBreak/>
              <w:t>4S64</w:t>
            </w:r>
          </w:p>
        </w:tc>
        <w:tc>
          <w:tcPr>
            <w:tcW w:w="505" w:type="pct"/>
          </w:tcPr>
          <w:p w:rsidR="00F2026E" w:rsidRPr="002C3E86" w:rsidRDefault="00F2026E" w:rsidP="00490270">
            <w:pPr>
              <w:spacing w:before="120" w:after="120"/>
              <w:jc w:val="both"/>
              <w:rPr>
                <w:rFonts w:ascii="Calibri" w:eastAsia="Calibri" w:hAnsi="Calibri"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color w:val="17365D" w:themeColor="text2" w:themeShade="BF"/>
              </w:rPr>
              <w:t>Regiuni mai puțin dezvoltate</w:t>
            </w:r>
          </w:p>
          <w:p w:rsidR="00F2026E" w:rsidRPr="002C3E86" w:rsidRDefault="00F2026E" w:rsidP="00490270">
            <w:pPr>
              <w:spacing w:before="120" w:after="120"/>
              <w:jc w:val="both"/>
              <w:rPr>
                <w:rFonts w:ascii="Calibri" w:eastAsia="Calibri" w:hAnsi="Calibri"/>
                <w:color w:val="17365D" w:themeColor="text2" w:themeShade="BF"/>
              </w:rPr>
            </w:pPr>
          </w:p>
          <w:p w:rsidR="00F2026E" w:rsidRPr="002C3E86" w:rsidRDefault="00F2026E" w:rsidP="00490270">
            <w:pPr>
              <w:spacing w:before="120" w:after="120"/>
              <w:jc w:val="both"/>
              <w:rPr>
                <w:rFonts w:ascii="Calibri" w:eastAsia="Calibri" w:hAnsi="Calibri"/>
                <w:b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color w:val="17365D" w:themeColor="text2" w:themeShade="BF"/>
              </w:rPr>
              <w:t>Regiune dezvoltată</w:t>
            </w:r>
          </w:p>
        </w:tc>
        <w:tc>
          <w:tcPr>
            <w:tcW w:w="1170" w:type="pct"/>
          </w:tcPr>
          <w:p w:rsidR="00F2026E" w:rsidRPr="002C3E86" w:rsidRDefault="00F2026E" w:rsidP="00490270">
            <w:pPr>
              <w:spacing w:before="120" w:after="120"/>
              <w:jc w:val="both"/>
              <w:rPr>
                <w:rFonts w:ascii="Calibri" w:hAnsi="Calibri"/>
                <w:color w:val="17365D" w:themeColor="text2" w:themeShade="BF"/>
              </w:rPr>
            </w:pPr>
            <w:r w:rsidRPr="002C3E86">
              <w:rPr>
                <w:rFonts w:ascii="Calibri" w:hAnsi="Calibri"/>
                <w:b/>
                <w:color w:val="17365D" w:themeColor="text2" w:themeShade="BF"/>
              </w:rPr>
              <w:t>4S64</w:t>
            </w:r>
            <w:r w:rsidRPr="002C3E86">
              <w:rPr>
                <w:rFonts w:ascii="Calibri" w:hAnsi="Calibri"/>
                <w:color w:val="17365D" w:themeColor="text2" w:themeShade="BF"/>
              </w:rPr>
              <w:t xml:space="preserve"> Persoane din comunitățile marginalizate aflate în risc de sărăcie şi excluziune socială care au un loc de muncă, inclusiv cele care desfășoară o activitate independentă, la încetarea calității de participant</w:t>
            </w:r>
          </w:p>
          <w:p w:rsidR="00F2026E" w:rsidRPr="00852A2B" w:rsidRDefault="00F2026E" w:rsidP="00F2026E">
            <w:pPr>
              <w:numPr>
                <w:ilvl w:val="0"/>
                <w:numId w:val="5"/>
              </w:numPr>
              <w:spacing w:before="120" w:after="120"/>
              <w:jc w:val="both"/>
              <w:rPr>
                <w:rFonts w:ascii="Calibri" w:hAnsi="Calibri"/>
                <w:b/>
                <w:color w:val="17365D" w:themeColor="text2" w:themeShade="BF"/>
              </w:rPr>
            </w:pPr>
            <w:r w:rsidRPr="00852A2B">
              <w:rPr>
                <w:rFonts w:ascii="Calibri" w:hAnsi="Calibri"/>
                <w:b/>
                <w:color w:val="17365D" w:themeColor="text2" w:themeShade="BF"/>
              </w:rPr>
              <w:t xml:space="preserve">4S64.2. </w:t>
            </w:r>
            <w:r w:rsidRPr="00852A2B">
              <w:rPr>
                <w:rFonts w:ascii="Calibri" w:hAnsi="Calibri"/>
                <w:color w:val="17365D" w:themeColor="text2" w:themeShade="BF"/>
              </w:rPr>
              <w:t xml:space="preserve">Persoane din comunitățile marginalizate aflate în risc de sărăcie şi excluziune socială care au un loc de muncă, inclusiv cele care desfășoară o activitate independentă, la încetarea calității de participant, din care: - </w:t>
            </w:r>
            <w:r w:rsidR="00910D76" w:rsidRPr="00852A2B">
              <w:rPr>
                <w:rFonts w:ascii="Calibri" w:hAnsi="Calibri"/>
                <w:b/>
                <w:color w:val="17365D" w:themeColor="text2" w:themeShade="BF"/>
              </w:rPr>
              <w:t>Din orașe cu o populație de peste 20.000 locuitori</w:t>
            </w:r>
          </w:p>
          <w:p w:rsidR="00F2026E" w:rsidRPr="002C3E86" w:rsidRDefault="00F2026E" w:rsidP="00F2026E">
            <w:pPr>
              <w:numPr>
                <w:ilvl w:val="0"/>
                <w:numId w:val="5"/>
              </w:numPr>
              <w:spacing w:before="120" w:after="120"/>
              <w:jc w:val="both"/>
              <w:rPr>
                <w:rFonts w:ascii="Calibri" w:hAnsi="Calibri"/>
                <w:b/>
                <w:color w:val="17365D" w:themeColor="text2" w:themeShade="BF"/>
              </w:rPr>
            </w:pPr>
            <w:r w:rsidRPr="002C3E86">
              <w:rPr>
                <w:rFonts w:ascii="Calibri" w:hAnsi="Calibri"/>
                <w:b/>
                <w:color w:val="17365D" w:themeColor="text2" w:themeShade="BF"/>
              </w:rPr>
              <w:t xml:space="preserve">4S64.2.1. </w:t>
            </w:r>
            <w:r w:rsidRPr="002C3E86">
              <w:rPr>
                <w:rFonts w:ascii="Calibri" w:hAnsi="Calibri"/>
                <w:color w:val="17365D" w:themeColor="text2" w:themeShade="BF"/>
              </w:rPr>
              <w:t xml:space="preserve">Persoane din comunitățile marginalizate aflate în risc de sărăcie şi excluziune socială care au un loc de muncă, inclusiv cele care desfășoară o activitate independentă, la încetarea </w:t>
            </w:r>
            <w:r w:rsidRPr="00852A2B">
              <w:rPr>
                <w:rFonts w:ascii="Calibri" w:hAnsi="Calibri"/>
                <w:color w:val="17365D" w:themeColor="text2" w:themeShade="BF"/>
              </w:rPr>
              <w:t xml:space="preserve">calității de participant, din care: - </w:t>
            </w:r>
            <w:r w:rsidR="00910D76" w:rsidRPr="00852A2B">
              <w:rPr>
                <w:rFonts w:ascii="Calibri" w:hAnsi="Calibri"/>
                <w:b/>
                <w:color w:val="17365D" w:themeColor="text2" w:themeShade="BF"/>
              </w:rPr>
              <w:t>Din orașe cu o populație de peste 20.000 locuitori</w:t>
            </w:r>
            <w:r w:rsidRPr="00852A2B">
              <w:rPr>
                <w:rFonts w:ascii="Calibri" w:hAnsi="Calibri"/>
                <w:b/>
                <w:color w:val="17365D" w:themeColor="text2" w:themeShade="BF"/>
              </w:rPr>
              <w:t>: Roma</w:t>
            </w:r>
          </w:p>
        </w:tc>
        <w:tc>
          <w:tcPr>
            <w:tcW w:w="579" w:type="pct"/>
          </w:tcPr>
          <w:p w:rsidR="00F2026E" w:rsidRPr="002C3E86" w:rsidRDefault="00F2026E" w:rsidP="00610D81">
            <w:pPr>
              <w:spacing w:before="120" w:after="120"/>
              <w:jc w:val="both"/>
              <w:rPr>
                <w:rFonts w:ascii="Calibri" w:eastAsia="Calibri" w:hAnsi="Calibri"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color w:val="17365D" w:themeColor="text2" w:themeShade="BF"/>
              </w:rPr>
              <w:t xml:space="preserve">Ținta minimă pentru indicatorul 4S64 este de </w:t>
            </w:r>
            <w:r w:rsidRPr="00ED359B">
              <w:rPr>
                <w:rFonts w:ascii="Calibri" w:eastAsia="Calibri" w:hAnsi="Calibri"/>
                <w:color w:val="FF0000"/>
              </w:rPr>
              <w:t>25% din numărul persoanelor care b</w:t>
            </w:r>
            <w:r w:rsidR="00AD72C7" w:rsidRPr="00ED359B">
              <w:rPr>
                <w:rFonts w:ascii="Calibri" w:eastAsia="Calibri" w:hAnsi="Calibri"/>
                <w:color w:val="FF0000"/>
              </w:rPr>
              <w:t>eneficiază de măsuri de ocupare</w:t>
            </w:r>
            <w:r w:rsidR="00AD72C7">
              <w:rPr>
                <w:rFonts w:ascii="Calibri" w:eastAsia="Calibri" w:hAnsi="Calibri"/>
                <w:color w:val="17365D" w:themeColor="text2" w:themeShade="BF"/>
              </w:rPr>
              <w:t xml:space="preserve"> </w:t>
            </w:r>
          </w:p>
        </w:tc>
        <w:tc>
          <w:tcPr>
            <w:tcW w:w="331" w:type="pct"/>
            <w:vMerge/>
          </w:tcPr>
          <w:p w:rsidR="00F2026E" w:rsidRPr="002C3E86" w:rsidRDefault="00F2026E" w:rsidP="00490270">
            <w:pPr>
              <w:spacing w:before="120" w:after="120"/>
              <w:rPr>
                <w:rFonts w:ascii="Calibri" w:hAnsi="Calibri"/>
                <w:color w:val="17365D" w:themeColor="text2" w:themeShade="BF"/>
              </w:rPr>
            </w:pPr>
          </w:p>
        </w:tc>
        <w:tc>
          <w:tcPr>
            <w:tcW w:w="414" w:type="pct"/>
            <w:vMerge/>
          </w:tcPr>
          <w:p w:rsidR="00F2026E" w:rsidRPr="002C3E86" w:rsidRDefault="00F2026E" w:rsidP="00490270">
            <w:pPr>
              <w:spacing w:before="120" w:after="120"/>
              <w:rPr>
                <w:rFonts w:ascii="Calibri" w:hAnsi="Calibri"/>
                <w:color w:val="17365D" w:themeColor="text2" w:themeShade="BF"/>
              </w:rPr>
            </w:pPr>
          </w:p>
        </w:tc>
        <w:tc>
          <w:tcPr>
            <w:tcW w:w="1116" w:type="pct"/>
            <w:vMerge/>
          </w:tcPr>
          <w:p w:rsidR="00F2026E" w:rsidRPr="002C3E86" w:rsidRDefault="00F2026E" w:rsidP="00490270">
            <w:pPr>
              <w:spacing w:before="120" w:after="120"/>
              <w:rPr>
                <w:rFonts w:ascii="Calibri" w:hAnsi="Calibri"/>
                <w:color w:val="17365D" w:themeColor="text2" w:themeShade="BF"/>
              </w:rPr>
            </w:pPr>
          </w:p>
        </w:tc>
        <w:tc>
          <w:tcPr>
            <w:tcW w:w="586" w:type="pct"/>
            <w:vMerge/>
          </w:tcPr>
          <w:p w:rsidR="00F2026E" w:rsidRPr="002C3E86" w:rsidRDefault="00F2026E" w:rsidP="00490270">
            <w:pPr>
              <w:spacing w:before="120" w:after="120"/>
              <w:rPr>
                <w:rFonts w:ascii="Calibri" w:hAnsi="Calibri"/>
                <w:color w:val="17365D" w:themeColor="text2" w:themeShade="BF"/>
              </w:rPr>
            </w:pPr>
          </w:p>
        </w:tc>
      </w:tr>
    </w:tbl>
    <w:p w:rsidR="00852A2B" w:rsidRDefault="009F3521" w:rsidP="00F2026E">
      <w:pPr>
        <w:rPr>
          <w:rFonts w:ascii="Calibri" w:hAnsi="Calibri"/>
          <w:b/>
          <w:color w:val="C00000"/>
        </w:rPr>
      </w:pPr>
      <w:bookmarkStart w:id="2" w:name="_Toc447187301"/>
      <w:r>
        <w:rPr>
          <w:rFonts w:ascii="Calibri" w:hAnsi="Calibri"/>
          <w:b/>
          <w:color w:val="C00000"/>
        </w:rPr>
        <w:lastRenderedPageBreak/>
        <w:t>NB</w:t>
      </w:r>
      <w:r w:rsidR="00C017C1">
        <w:rPr>
          <w:rFonts w:ascii="Calibri" w:hAnsi="Calibri"/>
          <w:b/>
          <w:color w:val="C00000"/>
        </w:rPr>
        <w:t>:</w:t>
      </w:r>
      <w:r>
        <w:rPr>
          <w:rFonts w:ascii="Calibri" w:hAnsi="Calibri"/>
          <w:b/>
          <w:color w:val="C00000"/>
        </w:rPr>
        <w:t xml:space="preserve"> vezi Anexa </w:t>
      </w:r>
      <w:r w:rsidR="00F2026E" w:rsidRPr="002C3E86">
        <w:rPr>
          <w:rFonts w:ascii="Calibri" w:hAnsi="Calibri"/>
          <w:b/>
          <w:color w:val="C00000"/>
        </w:rPr>
        <w:t xml:space="preserve"> Definițiile indicatorilor de rezultat și realizare</w:t>
      </w:r>
      <w:bookmarkEnd w:id="2"/>
    </w:p>
    <w:p w:rsidR="00F2026E" w:rsidRPr="002C3E86" w:rsidRDefault="0023602A" w:rsidP="00F2026E">
      <w:pPr>
        <w:spacing w:before="120" w:after="120" w:line="240" w:lineRule="auto"/>
        <w:jc w:val="both"/>
        <w:rPr>
          <w:rFonts w:ascii="Calibri" w:eastAsia="Calibri" w:hAnsi="Calibri"/>
          <w:b/>
          <w:color w:val="17365D" w:themeColor="text2" w:themeShade="BF"/>
        </w:rPr>
      </w:pPr>
      <w:r>
        <w:rPr>
          <w:rFonts w:ascii="Calibri" w:eastAsia="Calibri" w:hAnsi="Calibri"/>
          <w:b/>
          <w:color w:val="17365D" w:themeColor="text2" w:themeShade="BF"/>
        </w:rPr>
        <w:t xml:space="preserve">Interventiile POCU la nivel de SDL </w:t>
      </w:r>
      <w:r w:rsidR="00F2026E" w:rsidRPr="002C3E86">
        <w:rPr>
          <w:rFonts w:ascii="Calibri" w:eastAsia="Calibri" w:hAnsi="Calibri"/>
          <w:b/>
          <w:color w:val="17365D" w:themeColor="text2" w:themeShade="BF"/>
        </w:rPr>
        <w:t xml:space="preserve">trebuie să aibă în vedere următoarele </w:t>
      </w:r>
      <w:r w:rsidR="009F3521">
        <w:rPr>
          <w:rFonts w:ascii="Calibri" w:eastAsia="Calibri" w:hAnsi="Calibri"/>
          <w:b/>
          <w:color w:val="17365D" w:themeColor="text2" w:themeShade="BF"/>
        </w:rPr>
        <w:t xml:space="preserve">ținte </w:t>
      </w:r>
      <w:r w:rsidR="00F2026E" w:rsidRPr="002C3E86">
        <w:rPr>
          <w:rFonts w:ascii="Calibri" w:eastAsia="Calibri" w:hAnsi="Calibri"/>
          <w:b/>
          <w:color w:val="17365D" w:themeColor="text2" w:themeShade="BF"/>
        </w:rPr>
        <w:t>minime obligatorii:</w:t>
      </w:r>
    </w:p>
    <w:p w:rsidR="00F2026E" w:rsidRPr="002C3E86" w:rsidRDefault="00F2026E" w:rsidP="00F2026E">
      <w:pPr>
        <w:spacing w:before="120" w:after="120" w:line="240" w:lineRule="auto"/>
        <w:jc w:val="both"/>
        <w:rPr>
          <w:rFonts w:ascii="Calibri" w:eastAsia="Calibri" w:hAnsi="Calibri"/>
          <w:b/>
          <w:color w:val="17365D" w:themeColor="text2" w:themeShade="BF"/>
        </w:rPr>
      </w:pPr>
      <w:r w:rsidRPr="002C3E86">
        <w:rPr>
          <w:rFonts w:ascii="Calibri" w:eastAsia="Calibri" w:hAnsi="Calibri"/>
          <w:b/>
          <w:color w:val="17365D" w:themeColor="text2" w:themeShade="BF"/>
        </w:rPr>
        <w:t xml:space="preserve">A) Pentru grupul ţintă: </w:t>
      </w:r>
      <w:r w:rsidRPr="002C3E86">
        <w:rPr>
          <w:rFonts w:ascii="Calibri" w:hAnsi="Calibri" w:cs="Calibri"/>
          <w:b/>
          <w:color w:val="17365D" w:themeColor="text2" w:themeShade="BF"/>
        </w:rPr>
        <w:t>Persoanele din comunită</w:t>
      </w:r>
      <w:r w:rsidRPr="002C3E86">
        <w:rPr>
          <w:rFonts w:ascii="Calibri" w:hAnsi="Calibri"/>
          <w:b/>
          <w:color w:val="17365D" w:themeColor="text2" w:themeShade="BF"/>
        </w:rPr>
        <w:t>ț</w:t>
      </w:r>
      <w:r w:rsidRPr="002C3E86">
        <w:rPr>
          <w:rFonts w:ascii="Calibri" w:hAnsi="Calibri" w:cs="Calibri"/>
          <w:b/>
          <w:color w:val="17365D" w:themeColor="text2" w:themeShade="BF"/>
        </w:rPr>
        <w:t>ile marginalizate aflate în risc de sărăcie și excluziune socială</w:t>
      </w:r>
    </w:p>
    <w:p w:rsidR="00F2026E" w:rsidRPr="00852A2B" w:rsidRDefault="00F2026E" w:rsidP="00F2026E">
      <w:pPr>
        <w:numPr>
          <w:ilvl w:val="0"/>
          <w:numId w:val="3"/>
        </w:numPr>
        <w:spacing w:before="120" w:after="120" w:line="240" w:lineRule="auto"/>
        <w:jc w:val="both"/>
        <w:rPr>
          <w:rFonts w:ascii="Calibri" w:eastAsia="Calibri" w:hAnsi="Calibri"/>
          <w:b/>
          <w:color w:val="17365D" w:themeColor="text2" w:themeShade="BF"/>
        </w:rPr>
      </w:pPr>
      <w:r w:rsidRPr="00852A2B">
        <w:rPr>
          <w:rFonts w:ascii="Calibri" w:eastAsia="Calibri" w:hAnsi="Calibri"/>
          <w:b/>
          <w:color w:val="17365D" w:themeColor="text2" w:themeShade="BF"/>
        </w:rPr>
        <w:t xml:space="preserve">Pentru </w:t>
      </w:r>
      <w:r w:rsidR="00AE0F14">
        <w:rPr>
          <w:rFonts w:ascii="Calibri" w:eastAsia="Calibri" w:hAnsi="Calibri"/>
          <w:b/>
          <w:color w:val="17365D" w:themeColor="text2" w:themeShade="BF"/>
        </w:rPr>
        <w:t>intervențiile</w:t>
      </w:r>
      <w:r w:rsidRPr="00852A2B">
        <w:rPr>
          <w:rFonts w:ascii="Calibri" w:eastAsia="Calibri" w:hAnsi="Calibri"/>
          <w:b/>
          <w:color w:val="17365D" w:themeColor="text2" w:themeShade="BF"/>
        </w:rPr>
        <w:t xml:space="preserve"> implementate</w:t>
      </w:r>
      <w:r w:rsidR="00572942">
        <w:rPr>
          <w:rFonts w:ascii="Calibri" w:eastAsia="Calibri" w:hAnsi="Calibri"/>
          <w:b/>
          <w:color w:val="17365D" w:themeColor="text2" w:themeShade="BF"/>
        </w:rPr>
        <w:t xml:space="preserve"> în SDL din</w:t>
      </w:r>
      <w:r w:rsidRPr="00852A2B">
        <w:rPr>
          <w:rFonts w:ascii="Calibri" w:eastAsia="Calibri" w:hAnsi="Calibri"/>
          <w:b/>
          <w:color w:val="17365D" w:themeColor="text2" w:themeShade="BF"/>
        </w:rPr>
        <w:t xml:space="preserve"> regiunile mai puțin dezvoltate, minimul obligatoriu pentru indicatorul de realizare </w:t>
      </w:r>
      <w:r w:rsidRPr="00852A2B">
        <w:rPr>
          <w:rFonts w:ascii="Calibri" w:hAnsi="Calibri"/>
          <w:b/>
          <w:color w:val="17365D" w:themeColor="text2" w:themeShade="BF"/>
        </w:rPr>
        <w:t>4S67</w:t>
      </w:r>
      <w:r w:rsidRPr="00852A2B">
        <w:rPr>
          <w:rFonts w:ascii="Calibri" w:eastAsia="Calibri" w:hAnsi="Calibri"/>
          <w:b/>
          <w:color w:val="17365D" w:themeColor="text2" w:themeShade="BF"/>
        </w:rPr>
        <w:t>/4S67.2 Persoane din comunitățile marginalizate aflate în risc de sărăcie şi excluziune socială care beneficiază de servicii integrate</w:t>
      </w:r>
      <w:r w:rsidRPr="00852A2B" w:rsidDel="00A05D2D">
        <w:rPr>
          <w:rFonts w:ascii="Calibri" w:eastAsia="Calibri" w:hAnsi="Calibri"/>
          <w:b/>
          <w:color w:val="17365D" w:themeColor="text2" w:themeShade="BF"/>
        </w:rPr>
        <w:t xml:space="preserve"> </w:t>
      </w:r>
      <w:r w:rsidRPr="00852A2B">
        <w:rPr>
          <w:rFonts w:ascii="Calibri" w:eastAsia="Calibri" w:hAnsi="Calibri"/>
          <w:b/>
          <w:color w:val="17365D" w:themeColor="text2" w:themeShade="BF"/>
        </w:rPr>
        <w:t xml:space="preserve">este de </w:t>
      </w:r>
      <w:r w:rsidR="00910D76" w:rsidRPr="00852A2B">
        <w:rPr>
          <w:rFonts w:ascii="Calibri" w:eastAsia="Calibri" w:hAnsi="Calibri"/>
          <w:b/>
          <w:color w:val="17365D" w:themeColor="text2" w:themeShade="BF"/>
        </w:rPr>
        <w:t>4</w:t>
      </w:r>
      <w:r w:rsidRPr="00852A2B">
        <w:rPr>
          <w:rFonts w:ascii="Calibri" w:eastAsia="Calibri" w:hAnsi="Calibri"/>
          <w:b/>
          <w:color w:val="17365D" w:themeColor="text2" w:themeShade="BF"/>
        </w:rPr>
        <w:t>00 persoane (criteriu de eligibilitate)</w:t>
      </w:r>
    </w:p>
    <w:p w:rsidR="00B63AF4" w:rsidRPr="00610D81" w:rsidRDefault="00F2026E" w:rsidP="00610D81">
      <w:pPr>
        <w:numPr>
          <w:ilvl w:val="0"/>
          <w:numId w:val="3"/>
        </w:numPr>
        <w:spacing w:before="120" w:after="120" w:line="240" w:lineRule="auto"/>
        <w:jc w:val="both"/>
        <w:rPr>
          <w:rFonts w:ascii="Calibri" w:eastAsia="Calibri" w:hAnsi="Calibri"/>
          <w:b/>
          <w:color w:val="17365D" w:themeColor="text2" w:themeShade="BF"/>
        </w:rPr>
      </w:pPr>
      <w:r w:rsidRPr="00852A2B">
        <w:rPr>
          <w:rFonts w:ascii="Calibri" w:eastAsia="Calibri" w:hAnsi="Calibri"/>
          <w:b/>
          <w:color w:val="17365D" w:themeColor="text2" w:themeShade="BF"/>
        </w:rPr>
        <w:t xml:space="preserve">Pentru </w:t>
      </w:r>
      <w:r w:rsidR="00AE0F14">
        <w:rPr>
          <w:rFonts w:ascii="Calibri" w:eastAsia="Calibri" w:hAnsi="Calibri"/>
          <w:b/>
          <w:color w:val="17365D" w:themeColor="text2" w:themeShade="BF"/>
        </w:rPr>
        <w:t>intervențiile</w:t>
      </w:r>
      <w:r w:rsidRPr="00852A2B">
        <w:rPr>
          <w:rFonts w:ascii="Calibri" w:eastAsia="Calibri" w:hAnsi="Calibri"/>
          <w:b/>
          <w:color w:val="17365D" w:themeColor="text2" w:themeShade="BF"/>
        </w:rPr>
        <w:t xml:space="preserve"> implementate în</w:t>
      </w:r>
      <w:r w:rsidR="00572942">
        <w:rPr>
          <w:rFonts w:ascii="Calibri" w:eastAsia="Calibri" w:hAnsi="Calibri"/>
          <w:b/>
          <w:color w:val="17365D" w:themeColor="text2" w:themeShade="BF"/>
        </w:rPr>
        <w:t xml:space="preserve"> SDL din</w:t>
      </w:r>
      <w:r w:rsidRPr="00852A2B">
        <w:rPr>
          <w:rFonts w:ascii="Calibri" w:eastAsia="Calibri" w:hAnsi="Calibri"/>
          <w:b/>
          <w:color w:val="17365D" w:themeColor="text2" w:themeShade="BF"/>
        </w:rPr>
        <w:t xml:space="preserve"> regiunea dezvoltată (București-Ilfov), minimul obligatoriu indicatorul de realizare 4S67/4S67.2 Persoane din comunitățile marginalizate aflate în risc de sărăcie şi excluziune socială care beneficiază de servicii integrate</w:t>
      </w:r>
      <w:r w:rsidRPr="00852A2B" w:rsidDel="00A05D2D">
        <w:rPr>
          <w:rFonts w:ascii="Calibri" w:eastAsia="Calibri" w:hAnsi="Calibri"/>
          <w:b/>
          <w:color w:val="17365D" w:themeColor="text2" w:themeShade="BF"/>
        </w:rPr>
        <w:t xml:space="preserve"> </w:t>
      </w:r>
      <w:r w:rsidRPr="00852A2B">
        <w:rPr>
          <w:rFonts w:ascii="Calibri" w:eastAsia="Calibri" w:hAnsi="Calibri"/>
          <w:b/>
          <w:color w:val="17365D" w:themeColor="text2" w:themeShade="BF"/>
        </w:rPr>
        <w:t xml:space="preserve">este de </w:t>
      </w:r>
      <w:r w:rsidR="00910D76" w:rsidRPr="00852A2B">
        <w:rPr>
          <w:rFonts w:ascii="Calibri" w:eastAsia="Calibri" w:hAnsi="Calibri"/>
          <w:b/>
          <w:color w:val="17365D" w:themeColor="text2" w:themeShade="BF"/>
        </w:rPr>
        <w:t>2</w:t>
      </w:r>
      <w:r w:rsidRPr="00852A2B">
        <w:rPr>
          <w:rFonts w:ascii="Calibri" w:eastAsia="Calibri" w:hAnsi="Calibri"/>
          <w:b/>
          <w:color w:val="17365D" w:themeColor="text2" w:themeShade="BF"/>
        </w:rPr>
        <w:t>00 persoane (criteriu de eligibilitate)</w:t>
      </w:r>
    </w:p>
    <w:p w:rsidR="00B63AF4" w:rsidRPr="00E24F2D" w:rsidRDefault="00B63AF4" w:rsidP="00B63AF4">
      <w:pPr>
        <w:rPr>
          <w:rFonts w:ascii="Calibri" w:hAnsi="Calibri"/>
          <w:b/>
          <w:color w:val="FF0000"/>
        </w:rPr>
      </w:pPr>
      <w:r w:rsidRPr="00E24F2D">
        <w:rPr>
          <w:rFonts w:ascii="Calibri" w:hAnsi="Calibri"/>
          <w:b/>
          <w:color w:val="FF0000"/>
        </w:rPr>
        <w:t xml:space="preserve">Țintele minime sunt stabilite la o  alocare de 1 milion Euro pentru </w:t>
      </w:r>
      <w:r w:rsidRPr="00E24F2D">
        <w:rPr>
          <w:rFonts w:ascii="Calibri" w:eastAsia="Calibri" w:hAnsi="Calibri"/>
          <w:b/>
          <w:color w:val="FF0000"/>
        </w:rPr>
        <w:t>intervențiile POCU implementate în SDL din regiunile mai puțin dezvoltate</w:t>
      </w:r>
      <w:r w:rsidRPr="00E24F2D">
        <w:rPr>
          <w:rFonts w:ascii="Calibri" w:hAnsi="Calibri"/>
          <w:b/>
          <w:color w:val="FF0000"/>
        </w:rPr>
        <w:t xml:space="preserve"> / 500.000 Euro pentru intervențiile POCU </w:t>
      </w:r>
      <w:r w:rsidRPr="00E24F2D">
        <w:rPr>
          <w:rFonts w:ascii="Calibri" w:eastAsia="Calibri" w:hAnsi="Calibri"/>
          <w:b/>
          <w:color w:val="FF0000"/>
        </w:rPr>
        <w:t>implementate în SDL din regiunea dezvoltată (București-Ilfov)</w:t>
      </w:r>
      <w:r w:rsidRPr="00E24F2D">
        <w:rPr>
          <w:rFonts w:ascii="Calibri" w:hAnsi="Calibri"/>
          <w:b/>
          <w:color w:val="FF0000"/>
        </w:rPr>
        <w:t xml:space="preserve">, acestea crescând sau reducându-se direct proporțional cu valoarea alocării din POCU la nivelul unei SDL (cu excepția cheltuielilor de funcționare legate de gestionarea implementării SDL si animarea comunității).  </w:t>
      </w:r>
    </w:p>
    <w:p w:rsidR="00F2026E" w:rsidRPr="002C3E86" w:rsidRDefault="00F2026E" w:rsidP="00F2026E">
      <w:pPr>
        <w:spacing w:before="120" w:after="120" w:line="240" w:lineRule="auto"/>
        <w:jc w:val="both"/>
        <w:rPr>
          <w:rFonts w:ascii="Calibri" w:eastAsia="Calibri" w:hAnsi="Calibri"/>
          <w:color w:val="17365D" w:themeColor="text2" w:themeShade="BF"/>
        </w:rPr>
      </w:pPr>
      <w:r w:rsidRPr="002C3E86">
        <w:rPr>
          <w:rFonts w:ascii="Calibri" w:eastAsia="Calibri" w:hAnsi="Calibri"/>
          <w:color w:val="17365D" w:themeColor="text2" w:themeShade="BF"/>
        </w:rPr>
        <w:t xml:space="preserve">Având în vedere formularea indicatorului de realizare </w:t>
      </w:r>
      <w:r w:rsidRPr="002C3E86">
        <w:rPr>
          <w:rFonts w:ascii="Calibri" w:eastAsia="Calibri" w:hAnsi="Calibri"/>
          <w:b/>
          <w:color w:val="17365D" w:themeColor="text2" w:themeShade="BF"/>
        </w:rPr>
        <w:t>4S67/ 4S67.2</w:t>
      </w:r>
      <w:r w:rsidRPr="002C3E86">
        <w:rPr>
          <w:rFonts w:ascii="Calibri" w:hAnsi="Calibri"/>
          <w:color w:val="17365D" w:themeColor="text2" w:themeShade="BF"/>
        </w:rPr>
        <w:t xml:space="preserve"> </w:t>
      </w:r>
      <w:r w:rsidRPr="002C3E86">
        <w:rPr>
          <w:rFonts w:ascii="Calibri" w:eastAsia="Calibri" w:hAnsi="Calibri"/>
          <w:color w:val="17365D" w:themeColor="text2" w:themeShade="BF"/>
        </w:rPr>
        <w:t xml:space="preserve"> </w:t>
      </w:r>
      <w:r w:rsidRPr="002C3E86">
        <w:rPr>
          <w:rFonts w:ascii="Calibri" w:eastAsia="Calibri" w:hAnsi="Calibri"/>
          <w:b/>
          <w:color w:val="17365D" w:themeColor="text2" w:themeShade="BF"/>
        </w:rPr>
        <w:t xml:space="preserve">este necesar ca fiecare membru al grupului țintă din categoria </w:t>
      </w:r>
      <w:r w:rsidRPr="002C3E86">
        <w:rPr>
          <w:rFonts w:ascii="Calibri" w:eastAsia="Calibri" w:hAnsi="Calibri"/>
          <w:b/>
          <w:i/>
          <w:color w:val="17365D" w:themeColor="text2" w:themeShade="BF"/>
        </w:rPr>
        <w:t xml:space="preserve">persoane din comunitățile marginalizate aflate în risc de sărăcie și excluziune socială </w:t>
      </w:r>
      <w:r w:rsidRPr="002C3E86">
        <w:rPr>
          <w:rFonts w:ascii="Calibri" w:eastAsia="Calibri" w:hAnsi="Calibri"/>
          <w:b/>
          <w:color w:val="17365D" w:themeColor="text2" w:themeShade="BF"/>
        </w:rPr>
        <w:t>să beneficieze de servicii integrate</w:t>
      </w:r>
      <w:r w:rsidRPr="002C3E86">
        <w:rPr>
          <w:rFonts w:ascii="Calibri" w:eastAsia="Calibri" w:hAnsi="Calibri"/>
          <w:color w:val="17365D" w:themeColor="text2" w:themeShade="BF"/>
        </w:rPr>
        <w:t xml:space="preserve">. </w:t>
      </w:r>
      <w:r w:rsidRPr="00852A2B">
        <w:rPr>
          <w:rFonts w:ascii="Calibri" w:eastAsia="Calibri" w:hAnsi="Calibri"/>
          <w:color w:val="17365D" w:themeColor="text2" w:themeShade="BF"/>
        </w:rPr>
        <w:t xml:space="preserve">În </w:t>
      </w:r>
      <w:r w:rsidR="00F8327D" w:rsidRPr="00852A2B">
        <w:rPr>
          <w:rFonts w:ascii="Calibri" w:eastAsia="Calibri" w:hAnsi="Calibri"/>
          <w:color w:val="17365D" w:themeColor="text2" w:themeShade="BF"/>
        </w:rPr>
        <w:t xml:space="preserve">cadrul </w:t>
      </w:r>
      <w:r w:rsidR="007E5C65">
        <w:rPr>
          <w:rFonts w:ascii="Calibri" w:eastAsia="Calibri" w:hAnsi="Calibri"/>
          <w:color w:val="17365D" w:themeColor="text2" w:themeShade="BF"/>
        </w:rPr>
        <w:t>intervențiilor</w:t>
      </w:r>
      <w:r w:rsidR="00F8327D" w:rsidRPr="00852A2B">
        <w:rPr>
          <w:rFonts w:ascii="Calibri" w:eastAsia="Calibri" w:hAnsi="Calibri"/>
          <w:color w:val="17365D" w:themeColor="text2" w:themeShade="BF"/>
        </w:rPr>
        <w:t xml:space="preserve"> POCU</w:t>
      </w:r>
      <w:r w:rsidRPr="00852A2B">
        <w:rPr>
          <w:rFonts w:ascii="Calibri" w:eastAsia="Calibri" w:hAnsi="Calibri"/>
          <w:color w:val="17365D" w:themeColor="text2" w:themeShade="BF"/>
        </w:rPr>
        <w:t xml:space="preserve">, prin persoane care beneficiază de servicii integrate se înțelege persoane care beneficiază, în cadrul </w:t>
      </w:r>
      <w:r w:rsidR="009F3521">
        <w:rPr>
          <w:rFonts w:ascii="Calibri" w:eastAsia="Calibri" w:hAnsi="Calibri"/>
          <w:color w:val="17365D" w:themeColor="text2" w:themeShade="BF"/>
        </w:rPr>
        <w:t>unei intervenții/</w:t>
      </w:r>
      <w:r w:rsidR="00F8327D" w:rsidRPr="00852A2B">
        <w:rPr>
          <w:rFonts w:ascii="Calibri" w:eastAsia="Calibri" w:hAnsi="Calibri"/>
          <w:color w:val="17365D" w:themeColor="text2" w:themeShade="BF"/>
        </w:rPr>
        <w:t>proiect</w:t>
      </w:r>
      <w:r w:rsidRPr="00852A2B">
        <w:rPr>
          <w:rFonts w:ascii="Calibri" w:eastAsia="Calibri" w:hAnsi="Calibri"/>
          <w:color w:val="17365D" w:themeColor="text2" w:themeShade="BF"/>
        </w:rPr>
        <w:t xml:space="preserve"> de minimum 2 măsuri din următoarele:</w:t>
      </w:r>
      <w:r w:rsidRPr="002C3E86">
        <w:rPr>
          <w:rFonts w:ascii="Calibri" w:eastAsia="Calibri" w:hAnsi="Calibri"/>
          <w:color w:val="17365D" w:themeColor="text2" w:themeShade="BF"/>
        </w:rPr>
        <w:t xml:space="preserve"> </w:t>
      </w:r>
    </w:p>
    <w:p w:rsidR="00F2026E" w:rsidRPr="002C3E86" w:rsidRDefault="00F2026E" w:rsidP="00F2026E">
      <w:pPr>
        <w:numPr>
          <w:ilvl w:val="0"/>
          <w:numId w:val="8"/>
        </w:numPr>
        <w:spacing w:before="120" w:after="120" w:line="240" w:lineRule="auto"/>
        <w:jc w:val="both"/>
        <w:rPr>
          <w:rFonts w:ascii="Calibri" w:eastAsia="Calibri" w:hAnsi="Calibri"/>
          <w:color w:val="17365D" w:themeColor="text2" w:themeShade="BF"/>
        </w:rPr>
      </w:pPr>
      <w:r w:rsidRPr="002C3E86">
        <w:rPr>
          <w:rFonts w:ascii="Calibri" w:eastAsia="Calibri" w:hAnsi="Calibri"/>
          <w:color w:val="17365D" w:themeColor="text2" w:themeShade="BF"/>
        </w:rPr>
        <w:t xml:space="preserve">educație </w:t>
      </w:r>
    </w:p>
    <w:p w:rsidR="00F2026E" w:rsidRPr="002C3E86" w:rsidRDefault="00F2026E" w:rsidP="00F2026E">
      <w:pPr>
        <w:numPr>
          <w:ilvl w:val="0"/>
          <w:numId w:val="8"/>
        </w:numPr>
        <w:spacing w:before="120" w:after="120" w:line="240" w:lineRule="auto"/>
        <w:jc w:val="both"/>
        <w:rPr>
          <w:rFonts w:ascii="Calibri" w:eastAsia="Calibri" w:hAnsi="Calibri"/>
          <w:color w:val="17365D" w:themeColor="text2" w:themeShade="BF"/>
        </w:rPr>
      </w:pPr>
      <w:r w:rsidRPr="002C3E86">
        <w:rPr>
          <w:rFonts w:ascii="Calibri" w:eastAsia="Calibri" w:hAnsi="Calibri"/>
          <w:color w:val="17365D" w:themeColor="text2" w:themeShade="BF"/>
        </w:rPr>
        <w:t xml:space="preserve">ocupare – (ex. ucenicie, stagiu, formare profesională, informare și consiliere profesională, subvenționarea angajatorilor pentru angajarea persoanelor aparținând acestor categorii, evaluarea competențelor dobândite în sistem non-formal și informal, sprijin pentru înființarea unei afaceri,  sprijin pentru ocuparea în cadrul întreprinderilor de economie socială); </w:t>
      </w:r>
    </w:p>
    <w:p w:rsidR="00F2026E" w:rsidRPr="002C3E86" w:rsidRDefault="00F2026E" w:rsidP="00F2026E">
      <w:pPr>
        <w:numPr>
          <w:ilvl w:val="0"/>
          <w:numId w:val="8"/>
        </w:numPr>
        <w:spacing w:before="120" w:after="120" w:line="240" w:lineRule="auto"/>
        <w:jc w:val="both"/>
        <w:rPr>
          <w:rFonts w:ascii="Calibri" w:eastAsia="Calibri" w:hAnsi="Calibri"/>
          <w:color w:val="17365D" w:themeColor="text2" w:themeShade="BF"/>
        </w:rPr>
      </w:pPr>
      <w:r w:rsidRPr="002C3E86">
        <w:rPr>
          <w:rFonts w:ascii="Calibri" w:eastAsia="Calibri" w:hAnsi="Calibri"/>
          <w:color w:val="17365D" w:themeColor="text2" w:themeShade="BF"/>
        </w:rPr>
        <w:t>servicii (sociale/ medicale/ medico-</w:t>
      </w:r>
      <w:r w:rsidRPr="002C3E86" w:rsidDel="005623FE">
        <w:rPr>
          <w:rFonts w:ascii="Calibri" w:eastAsia="Calibri" w:hAnsi="Calibri"/>
          <w:color w:val="17365D" w:themeColor="text2" w:themeShade="BF"/>
        </w:rPr>
        <w:t xml:space="preserve"> </w:t>
      </w:r>
      <w:r w:rsidRPr="002C3E86">
        <w:rPr>
          <w:rFonts w:ascii="Calibri" w:eastAsia="Calibri" w:hAnsi="Calibri"/>
          <w:color w:val="17365D" w:themeColor="text2" w:themeShade="BF"/>
        </w:rPr>
        <w:t xml:space="preserve">sociale) </w:t>
      </w:r>
    </w:p>
    <w:p w:rsidR="00F2026E" w:rsidRPr="002C3E86" w:rsidRDefault="00F2026E" w:rsidP="00F2026E">
      <w:pPr>
        <w:numPr>
          <w:ilvl w:val="0"/>
          <w:numId w:val="8"/>
        </w:numPr>
        <w:spacing w:before="120" w:after="120" w:line="240" w:lineRule="auto"/>
        <w:jc w:val="both"/>
        <w:rPr>
          <w:rFonts w:ascii="Calibri" w:eastAsia="Calibri" w:hAnsi="Calibri"/>
          <w:color w:val="17365D" w:themeColor="text2" w:themeShade="BF"/>
        </w:rPr>
      </w:pPr>
      <w:r w:rsidRPr="002C3E86">
        <w:rPr>
          <w:rFonts w:ascii="Calibri" w:eastAsia="Calibri" w:hAnsi="Calibri"/>
          <w:color w:val="17365D" w:themeColor="text2" w:themeShade="BF"/>
        </w:rPr>
        <w:t xml:space="preserve">asistență juridică pentru reglementarea actelor de identitate, de proprietate, de stare civilă (acolo unde este cazul), de obținere a drepturilor de asistență socială (beneficii de asistență/servicii sociale) </w:t>
      </w:r>
    </w:p>
    <w:p w:rsidR="00F2026E" w:rsidRDefault="00F2026E" w:rsidP="00F2026E">
      <w:pPr>
        <w:numPr>
          <w:ilvl w:val="0"/>
          <w:numId w:val="8"/>
        </w:numPr>
        <w:spacing w:before="120" w:after="120" w:line="240" w:lineRule="auto"/>
        <w:jc w:val="both"/>
        <w:rPr>
          <w:rFonts w:ascii="Calibri" w:eastAsia="Calibri" w:hAnsi="Calibri"/>
          <w:color w:val="17365D" w:themeColor="text2" w:themeShade="BF"/>
        </w:rPr>
      </w:pPr>
      <w:r w:rsidRPr="002C3E86">
        <w:rPr>
          <w:rFonts w:ascii="Calibri" w:eastAsia="Calibri" w:hAnsi="Calibri"/>
          <w:color w:val="17365D" w:themeColor="text2" w:themeShade="BF"/>
        </w:rPr>
        <w:t xml:space="preserve">locuire </w:t>
      </w:r>
    </w:p>
    <w:p w:rsidR="00ED359B" w:rsidRDefault="00ED359B" w:rsidP="00ED359B">
      <w:pPr>
        <w:spacing w:before="120" w:after="120" w:line="240" w:lineRule="auto"/>
        <w:jc w:val="both"/>
        <w:rPr>
          <w:rFonts w:ascii="Calibri" w:eastAsia="Calibri" w:hAnsi="Calibri"/>
          <w:color w:val="17365D" w:themeColor="text2" w:themeShade="BF"/>
        </w:rPr>
      </w:pPr>
    </w:p>
    <w:p w:rsidR="00ED359B" w:rsidRDefault="00ED359B" w:rsidP="00ED359B">
      <w:pPr>
        <w:spacing w:before="120" w:after="120" w:line="240" w:lineRule="auto"/>
        <w:jc w:val="both"/>
        <w:rPr>
          <w:rFonts w:ascii="Calibri" w:eastAsia="Calibri" w:hAnsi="Calibri"/>
          <w:color w:val="17365D" w:themeColor="text2" w:themeShade="BF"/>
        </w:rPr>
      </w:pPr>
    </w:p>
    <w:p w:rsidR="00ED359B" w:rsidRDefault="00ED359B" w:rsidP="00ED359B">
      <w:pPr>
        <w:spacing w:before="120" w:after="120" w:line="240" w:lineRule="auto"/>
        <w:jc w:val="both"/>
        <w:rPr>
          <w:rFonts w:ascii="Calibri" w:eastAsia="Calibri" w:hAnsi="Calibri"/>
          <w:color w:val="17365D" w:themeColor="text2" w:themeShade="BF"/>
        </w:rPr>
      </w:pPr>
    </w:p>
    <w:p w:rsidR="00ED359B" w:rsidRDefault="00ED359B" w:rsidP="00ED359B">
      <w:pPr>
        <w:spacing w:before="120" w:after="120" w:line="240" w:lineRule="auto"/>
        <w:jc w:val="both"/>
        <w:rPr>
          <w:rFonts w:ascii="Calibri" w:eastAsia="Calibri" w:hAnsi="Calibri"/>
          <w:color w:val="17365D" w:themeColor="text2" w:themeShade="BF"/>
        </w:rPr>
      </w:pPr>
    </w:p>
    <w:p w:rsidR="00ED359B" w:rsidRDefault="00ED359B" w:rsidP="00ED359B">
      <w:pPr>
        <w:spacing w:before="120" w:after="120" w:line="240" w:lineRule="auto"/>
        <w:jc w:val="both"/>
        <w:rPr>
          <w:rFonts w:ascii="Calibri" w:eastAsia="Calibri" w:hAnsi="Calibri"/>
          <w:color w:val="17365D" w:themeColor="text2" w:themeShade="BF"/>
        </w:rPr>
      </w:pPr>
    </w:p>
    <w:p w:rsidR="00ED359B" w:rsidRDefault="00ED359B" w:rsidP="00ED359B">
      <w:pPr>
        <w:spacing w:before="120" w:after="120" w:line="240" w:lineRule="auto"/>
        <w:jc w:val="both"/>
        <w:rPr>
          <w:rFonts w:ascii="Calibri" w:eastAsia="Calibri" w:hAnsi="Calibri"/>
          <w:color w:val="17365D" w:themeColor="text2" w:themeShade="BF"/>
        </w:rPr>
      </w:pPr>
    </w:p>
    <w:p w:rsidR="00ED359B" w:rsidRPr="002C3E86" w:rsidRDefault="00ED359B" w:rsidP="00ED359B">
      <w:pPr>
        <w:spacing w:before="120" w:after="120" w:line="240" w:lineRule="auto"/>
        <w:jc w:val="both"/>
        <w:rPr>
          <w:rFonts w:ascii="Calibri" w:eastAsia="Calibri" w:hAnsi="Calibri"/>
          <w:color w:val="17365D" w:themeColor="text2" w:themeShade="BF"/>
        </w:rPr>
      </w:pPr>
    </w:p>
    <w:p w:rsidR="00F2026E" w:rsidRPr="002C3E86" w:rsidRDefault="00F2026E" w:rsidP="00F2026E">
      <w:pPr>
        <w:rPr>
          <w:rFonts w:ascii="Calibri" w:eastAsia="Calibri" w:hAnsi="Calibri"/>
          <w:i/>
          <w:color w:val="17365D" w:themeColor="text2" w:themeShade="BF"/>
        </w:rPr>
      </w:pPr>
      <w:r w:rsidRPr="002C3E86">
        <w:rPr>
          <w:rFonts w:ascii="Calibri" w:eastAsia="Calibri" w:hAnsi="Calibri"/>
          <w:b/>
          <w:color w:val="17365D" w:themeColor="text2" w:themeShade="BF"/>
        </w:rPr>
        <w:t xml:space="preserve">B) Pentru servicii, </w:t>
      </w:r>
      <w:r w:rsidRPr="002C3E86">
        <w:rPr>
          <w:rFonts w:ascii="Calibri" w:eastAsia="Calibri" w:hAnsi="Calibri"/>
          <w:i/>
          <w:color w:val="17365D" w:themeColor="text2" w:themeShade="BF"/>
        </w:rPr>
        <w:t xml:space="preserve">fiecare </w:t>
      </w:r>
      <w:r w:rsidR="007E5C65">
        <w:rPr>
          <w:rFonts w:ascii="Calibri" w:eastAsia="Calibri" w:hAnsi="Calibri"/>
          <w:i/>
          <w:color w:val="17365D" w:themeColor="text2" w:themeShade="BF"/>
        </w:rPr>
        <w:t>intervenție</w:t>
      </w:r>
      <w:r w:rsidRPr="002C3E86">
        <w:rPr>
          <w:rFonts w:ascii="Calibri" w:eastAsia="Calibri" w:hAnsi="Calibri"/>
          <w:i/>
          <w:color w:val="17365D" w:themeColor="text2" w:themeShade="BF"/>
        </w:rPr>
        <w:t xml:space="preserve"> va avea în vedere următoarele ţinte minime obligatorii pentru indicatorii de realizare/ rezultat:</w:t>
      </w:r>
    </w:p>
    <w:tbl>
      <w:tblPr>
        <w:tblStyle w:val="TableGrid"/>
        <w:tblW w:w="4847" w:type="pct"/>
        <w:tblLook w:val="04A0" w:firstRow="1" w:lastRow="0" w:firstColumn="1" w:lastColumn="0" w:noHBand="0" w:noVBand="1"/>
      </w:tblPr>
      <w:tblGrid>
        <w:gridCol w:w="1077"/>
        <w:gridCol w:w="4560"/>
        <w:gridCol w:w="1408"/>
        <w:gridCol w:w="1142"/>
        <w:gridCol w:w="4586"/>
      </w:tblGrid>
      <w:tr w:rsidR="00F2026E" w:rsidRPr="002C3E86" w:rsidTr="00490270">
        <w:tc>
          <w:tcPr>
            <w:tcW w:w="2758" w:type="pct"/>
            <w:gridSpan w:val="3"/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/>
              <w:jc w:val="center"/>
              <w:rPr>
                <w:rFonts w:ascii="Calibri" w:eastAsia="Calibri" w:hAnsi="Calibri"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Indicatori de rezultat imediat</w:t>
            </w:r>
          </w:p>
        </w:tc>
        <w:tc>
          <w:tcPr>
            <w:tcW w:w="2242" w:type="pct"/>
            <w:gridSpan w:val="2"/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/>
              <w:jc w:val="center"/>
              <w:rPr>
                <w:rFonts w:ascii="Calibri" w:eastAsia="Calibri" w:hAnsi="Calibri"/>
                <w:b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Indicatori de realizare</w:t>
            </w:r>
          </w:p>
        </w:tc>
      </w:tr>
      <w:tr w:rsidR="00F2026E" w:rsidRPr="002C3E86" w:rsidTr="00ED359B">
        <w:tc>
          <w:tcPr>
            <w:tcW w:w="422" w:type="pct"/>
            <w:tcBorders>
              <w:bottom w:val="single" w:sz="4" w:space="0" w:color="auto"/>
            </w:tcBorders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/>
              <w:jc w:val="center"/>
              <w:rPr>
                <w:rFonts w:ascii="Calibri" w:eastAsia="Calibri" w:hAnsi="Calibri"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Cod</w:t>
            </w:r>
          </w:p>
        </w:tc>
        <w:tc>
          <w:tcPr>
            <w:tcW w:w="1785" w:type="pct"/>
            <w:tcBorders>
              <w:bottom w:val="single" w:sz="4" w:space="0" w:color="auto"/>
            </w:tcBorders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/>
              <w:jc w:val="center"/>
              <w:rPr>
                <w:rFonts w:ascii="Calibri" w:eastAsia="Calibri" w:hAnsi="Calibri"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Denumire indicator</w:t>
            </w:r>
          </w:p>
        </w:tc>
        <w:tc>
          <w:tcPr>
            <w:tcW w:w="551" w:type="pct"/>
            <w:tcBorders>
              <w:bottom w:val="single" w:sz="4" w:space="0" w:color="auto"/>
            </w:tcBorders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/>
              <w:jc w:val="center"/>
              <w:rPr>
                <w:rFonts w:ascii="Calibri" w:eastAsia="Calibri" w:hAnsi="Calibri"/>
                <w:b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Ţinta minimă solicitată</w:t>
            </w:r>
          </w:p>
        </w:tc>
        <w:tc>
          <w:tcPr>
            <w:tcW w:w="447" w:type="pct"/>
            <w:tcBorders>
              <w:bottom w:val="single" w:sz="4" w:space="0" w:color="auto"/>
            </w:tcBorders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/>
              <w:jc w:val="center"/>
              <w:rPr>
                <w:rFonts w:ascii="Calibri" w:eastAsia="Calibri" w:hAnsi="Calibri"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Cod</w:t>
            </w:r>
          </w:p>
        </w:tc>
        <w:tc>
          <w:tcPr>
            <w:tcW w:w="1795" w:type="pct"/>
            <w:tcBorders>
              <w:bottom w:val="single" w:sz="4" w:space="0" w:color="auto"/>
            </w:tcBorders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/>
              <w:jc w:val="center"/>
              <w:rPr>
                <w:rFonts w:ascii="Calibri" w:eastAsia="Calibri" w:hAnsi="Calibri"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Denumire indicator</w:t>
            </w:r>
          </w:p>
        </w:tc>
      </w:tr>
      <w:tr w:rsidR="00F2026E" w:rsidRPr="002C3E86" w:rsidTr="00ED359B">
        <w:trPr>
          <w:tblHeader/>
        </w:trPr>
        <w:tc>
          <w:tcPr>
            <w:tcW w:w="422" w:type="pct"/>
            <w:shd w:val="clear" w:color="auto" w:fill="FFFFFF" w:themeFill="background1"/>
          </w:tcPr>
          <w:p w:rsidR="00F2026E" w:rsidRPr="002C3E86" w:rsidRDefault="00F2026E" w:rsidP="00490270">
            <w:pPr>
              <w:spacing w:before="120" w:after="120"/>
              <w:jc w:val="center"/>
              <w:rPr>
                <w:rFonts w:ascii="Calibri" w:eastAsia="Calibri" w:hAnsi="Calibri"/>
                <w:b/>
                <w:color w:val="17365D" w:themeColor="text2" w:themeShade="BF"/>
              </w:rPr>
            </w:pPr>
            <w:r w:rsidRPr="002C3E86">
              <w:rPr>
                <w:rFonts w:ascii="Calibri" w:hAnsi="Calibri"/>
                <w:b/>
                <w:color w:val="17365D" w:themeColor="text2" w:themeShade="BF"/>
              </w:rPr>
              <w:lastRenderedPageBreak/>
              <w:t>4S146</w:t>
            </w:r>
          </w:p>
        </w:tc>
        <w:tc>
          <w:tcPr>
            <w:tcW w:w="1785" w:type="pct"/>
            <w:shd w:val="clear" w:color="auto" w:fill="FFFFFF" w:themeFill="background1"/>
          </w:tcPr>
          <w:p w:rsidR="00F2026E" w:rsidRPr="00852A2B" w:rsidRDefault="00F2026E" w:rsidP="00490270">
            <w:pPr>
              <w:spacing w:before="120" w:after="120"/>
              <w:jc w:val="both"/>
              <w:rPr>
                <w:rFonts w:ascii="Calibri" w:hAnsi="Calibri"/>
                <w:color w:val="17365D" w:themeColor="text2" w:themeShade="BF"/>
              </w:rPr>
            </w:pPr>
            <w:r w:rsidRPr="00852A2B">
              <w:rPr>
                <w:rFonts w:ascii="Calibri" w:hAnsi="Calibri"/>
                <w:b/>
                <w:color w:val="17365D" w:themeColor="text2" w:themeShade="BF"/>
              </w:rPr>
              <w:t>4S146</w:t>
            </w:r>
            <w:r w:rsidRPr="00852A2B">
              <w:rPr>
                <w:rFonts w:ascii="Calibri" w:hAnsi="Calibri"/>
                <w:color w:val="17365D" w:themeColor="text2" w:themeShade="BF"/>
              </w:rPr>
              <w:t xml:space="preserve"> Servicii funcționale  oferite la nivelul comunităților marginalizate aflate în risc de sărăcie şi excluziune socială</w:t>
            </w:r>
          </w:p>
          <w:p w:rsidR="00F2026E" w:rsidRPr="00852A2B" w:rsidRDefault="00F2026E" w:rsidP="00F2026E">
            <w:pPr>
              <w:numPr>
                <w:ilvl w:val="0"/>
                <w:numId w:val="6"/>
              </w:numPr>
              <w:spacing w:before="120" w:after="120"/>
              <w:jc w:val="both"/>
              <w:rPr>
                <w:rFonts w:ascii="Calibri" w:hAnsi="Calibri"/>
                <w:color w:val="17365D" w:themeColor="text2" w:themeShade="BF"/>
              </w:rPr>
            </w:pPr>
            <w:r w:rsidRPr="00852A2B">
              <w:rPr>
                <w:rFonts w:ascii="Calibri" w:hAnsi="Calibri"/>
                <w:b/>
                <w:color w:val="17365D" w:themeColor="text2" w:themeShade="BF"/>
              </w:rPr>
              <w:t xml:space="preserve">4S146.1. </w:t>
            </w:r>
            <w:r w:rsidRPr="00852A2B">
              <w:rPr>
                <w:rFonts w:ascii="Calibri" w:hAnsi="Calibri"/>
                <w:color w:val="17365D" w:themeColor="text2" w:themeShade="BF"/>
              </w:rPr>
              <w:t xml:space="preserve">Servicii la nivelul comunităților marginalizate aflate în risc de sărăcie şi excluziune socială funcționale, din care: </w:t>
            </w:r>
            <w:r w:rsidRPr="00852A2B">
              <w:rPr>
                <w:rFonts w:ascii="Calibri" w:hAnsi="Calibri"/>
                <w:b/>
                <w:color w:val="17365D" w:themeColor="text2" w:themeShade="BF"/>
              </w:rPr>
              <w:t>- Servicii medicale</w:t>
            </w:r>
          </w:p>
          <w:p w:rsidR="00F2026E" w:rsidRPr="00852A2B" w:rsidRDefault="00F2026E" w:rsidP="00F2026E">
            <w:pPr>
              <w:numPr>
                <w:ilvl w:val="0"/>
                <w:numId w:val="6"/>
              </w:numPr>
              <w:spacing w:before="120" w:after="120"/>
              <w:jc w:val="both"/>
              <w:rPr>
                <w:rFonts w:ascii="Calibri" w:hAnsi="Calibri"/>
                <w:color w:val="17365D" w:themeColor="text2" w:themeShade="BF"/>
              </w:rPr>
            </w:pPr>
            <w:r w:rsidRPr="00852A2B">
              <w:rPr>
                <w:rFonts w:ascii="Calibri" w:hAnsi="Calibri"/>
                <w:b/>
                <w:color w:val="17365D" w:themeColor="text2" w:themeShade="BF"/>
              </w:rPr>
              <w:t xml:space="preserve">4S146.2. </w:t>
            </w:r>
            <w:r w:rsidRPr="00852A2B">
              <w:rPr>
                <w:rFonts w:ascii="Calibri" w:hAnsi="Calibri"/>
                <w:color w:val="17365D" w:themeColor="text2" w:themeShade="BF"/>
              </w:rPr>
              <w:t xml:space="preserve">Servicii la nivelul comunităților marginalizate aflate în risc de sărăcie şi excluziune socială funcționale, din care: </w:t>
            </w:r>
            <w:r w:rsidRPr="00852A2B">
              <w:rPr>
                <w:rFonts w:ascii="Calibri" w:hAnsi="Calibri"/>
                <w:b/>
                <w:color w:val="17365D" w:themeColor="text2" w:themeShade="BF"/>
              </w:rPr>
              <w:t>- Servicii sociale</w:t>
            </w:r>
          </w:p>
          <w:p w:rsidR="00F2026E" w:rsidRPr="00852A2B" w:rsidRDefault="00F2026E" w:rsidP="00F2026E">
            <w:pPr>
              <w:numPr>
                <w:ilvl w:val="0"/>
                <w:numId w:val="6"/>
              </w:numPr>
              <w:spacing w:before="120" w:after="120"/>
              <w:jc w:val="both"/>
              <w:rPr>
                <w:rFonts w:ascii="Calibri" w:hAnsi="Calibri"/>
                <w:color w:val="17365D" w:themeColor="text2" w:themeShade="BF"/>
              </w:rPr>
            </w:pPr>
            <w:r w:rsidRPr="00852A2B">
              <w:rPr>
                <w:rFonts w:ascii="Calibri" w:hAnsi="Calibri"/>
                <w:b/>
                <w:color w:val="17365D" w:themeColor="text2" w:themeShade="BF"/>
              </w:rPr>
              <w:t xml:space="preserve">4S146.3. </w:t>
            </w:r>
            <w:r w:rsidRPr="00852A2B">
              <w:rPr>
                <w:rFonts w:ascii="Calibri" w:hAnsi="Calibri"/>
                <w:color w:val="17365D" w:themeColor="text2" w:themeShade="BF"/>
              </w:rPr>
              <w:t xml:space="preserve">Servicii la nivelul comunităților marginalizate aflate în risc de sărăcie şi excluziune socială funcționale, din care: </w:t>
            </w:r>
            <w:r w:rsidRPr="00852A2B">
              <w:rPr>
                <w:rFonts w:ascii="Calibri" w:hAnsi="Calibri"/>
                <w:b/>
                <w:color w:val="17365D" w:themeColor="text2" w:themeShade="BF"/>
              </w:rPr>
              <w:t>- Servicii socio-medicale</w:t>
            </w:r>
          </w:p>
          <w:p w:rsidR="00F2026E" w:rsidRPr="00852A2B" w:rsidRDefault="00F2026E" w:rsidP="00490270">
            <w:pPr>
              <w:spacing w:before="120" w:after="120"/>
              <w:jc w:val="both"/>
              <w:rPr>
                <w:rFonts w:ascii="Calibri" w:hAnsi="Calibri"/>
                <w:b/>
                <w:color w:val="17365D" w:themeColor="text2" w:themeShade="BF"/>
              </w:rPr>
            </w:pPr>
            <w:r w:rsidRPr="00852A2B">
              <w:rPr>
                <w:rFonts w:ascii="Calibri" w:hAnsi="Calibri"/>
                <w:b/>
                <w:color w:val="17365D" w:themeColor="text2" w:themeShade="BF"/>
              </w:rPr>
              <w:t xml:space="preserve">NB </w:t>
            </w:r>
          </w:p>
          <w:p w:rsidR="00F2026E" w:rsidRPr="00852A2B" w:rsidRDefault="00F2026E" w:rsidP="00F2026E">
            <w:pPr>
              <w:numPr>
                <w:ilvl w:val="0"/>
                <w:numId w:val="7"/>
              </w:numPr>
              <w:spacing w:before="120" w:after="120"/>
              <w:jc w:val="both"/>
              <w:rPr>
                <w:rFonts w:ascii="Calibri" w:hAnsi="Calibri"/>
                <w:color w:val="17365D" w:themeColor="text2" w:themeShade="BF"/>
              </w:rPr>
            </w:pPr>
            <w:r w:rsidRPr="00852A2B">
              <w:rPr>
                <w:rFonts w:ascii="Calibri" w:hAnsi="Calibri"/>
                <w:color w:val="17365D" w:themeColor="text2" w:themeShade="BF"/>
              </w:rPr>
              <w:t>La nivelul cererii de finanțare, pentru in</w:t>
            </w:r>
            <w:r w:rsidR="00852A2B" w:rsidRPr="00852A2B">
              <w:rPr>
                <w:rFonts w:ascii="Calibri" w:hAnsi="Calibri"/>
                <w:color w:val="17365D" w:themeColor="text2" w:themeShade="BF"/>
              </w:rPr>
              <w:t>tervențiile finanțate din OS 5.1.</w:t>
            </w:r>
            <w:r w:rsidRPr="00852A2B">
              <w:rPr>
                <w:rFonts w:ascii="Calibri" w:hAnsi="Calibri"/>
                <w:color w:val="17365D" w:themeColor="text2" w:themeShade="BF"/>
              </w:rPr>
              <w:t xml:space="preserve">, beneficiarul este obligat să stabilească ținte doar pentru indicatorul </w:t>
            </w:r>
            <w:r w:rsidRPr="00852A2B">
              <w:rPr>
                <w:rFonts w:ascii="Calibri" w:hAnsi="Calibri"/>
                <w:b/>
                <w:color w:val="17365D" w:themeColor="text2" w:themeShade="BF"/>
              </w:rPr>
              <w:t>4S146</w:t>
            </w:r>
          </w:p>
          <w:p w:rsidR="00F2026E" w:rsidRPr="00852A2B" w:rsidRDefault="00F2026E" w:rsidP="00F2026E">
            <w:pPr>
              <w:numPr>
                <w:ilvl w:val="0"/>
                <w:numId w:val="7"/>
              </w:numPr>
              <w:spacing w:before="120" w:after="120"/>
              <w:jc w:val="both"/>
              <w:rPr>
                <w:rFonts w:ascii="Calibri" w:hAnsi="Calibri"/>
              </w:rPr>
            </w:pPr>
            <w:r w:rsidRPr="00852A2B">
              <w:rPr>
                <w:rFonts w:ascii="Calibri" w:hAnsi="Calibri"/>
                <w:color w:val="17365D" w:themeColor="text2" w:themeShade="BF"/>
              </w:rPr>
              <w:t xml:space="preserve">Pentru indicatorii </w:t>
            </w:r>
            <w:r w:rsidRPr="00852A2B">
              <w:rPr>
                <w:rFonts w:ascii="Calibri" w:hAnsi="Calibri"/>
                <w:b/>
                <w:color w:val="17365D" w:themeColor="text2" w:themeShade="BF"/>
              </w:rPr>
              <w:t>4S146.1.</w:t>
            </w:r>
            <w:r w:rsidRPr="00852A2B">
              <w:rPr>
                <w:rFonts w:ascii="Calibri" w:hAnsi="Calibri"/>
                <w:color w:val="17365D" w:themeColor="text2" w:themeShade="BF"/>
              </w:rPr>
              <w:t xml:space="preserve">, </w:t>
            </w:r>
            <w:r w:rsidRPr="00852A2B">
              <w:rPr>
                <w:rFonts w:ascii="Calibri" w:hAnsi="Calibri"/>
                <w:b/>
                <w:color w:val="17365D" w:themeColor="text2" w:themeShade="BF"/>
              </w:rPr>
              <w:t xml:space="preserve">4S146.2., 4S146.3 </w:t>
            </w:r>
            <w:r w:rsidRPr="00852A2B">
              <w:rPr>
                <w:rFonts w:ascii="Calibri" w:hAnsi="Calibri"/>
                <w:color w:val="17365D" w:themeColor="text2" w:themeShade="BF"/>
              </w:rPr>
              <w:t>beneficiarul are obligația raportării acestora</w:t>
            </w:r>
          </w:p>
          <w:p w:rsidR="00F2026E" w:rsidRPr="00852A2B" w:rsidRDefault="00F2026E" w:rsidP="00F2026E">
            <w:pPr>
              <w:numPr>
                <w:ilvl w:val="0"/>
                <w:numId w:val="7"/>
              </w:numPr>
              <w:spacing w:before="120" w:after="120"/>
              <w:jc w:val="both"/>
              <w:rPr>
                <w:rFonts w:ascii="Calibri" w:hAnsi="Calibri"/>
              </w:rPr>
            </w:pPr>
            <w:r w:rsidRPr="00852A2B">
              <w:rPr>
                <w:rFonts w:ascii="Calibri" w:hAnsi="Calibri"/>
                <w:color w:val="17365D" w:themeColor="text2" w:themeShade="BF"/>
              </w:rPr>
              <w:t xml:space="preserve">În raportare, valoarea indicatorului </w:t>
            </w:r>
            <w:r w:rsidRPr="00852A2B">
              <w:rPr>
                <w:rFonts w:ascii="Calibri" w:hAnsi="Calibri"/>
                <w:b/>
                <w:color w:val="17365D" w:themeColor="text2" w:themeShade="BF"/>
              </w:rPr>
              <w:t xml:space="preserve">4S146 </w:t>
            </w:r>
            <w:r w:rsidRPr="00852A2B">
              <w:rPr>
                <w:rFonts w:ascii="Calibri" w:hAnsi="Calibri"/>
                <w:color w:val="17365D" w:themeColor="text2" w:themeShade="BF"/>
              </w:rPr>
              <w:t xml:space="preserve">va fi suma indicatorilor </w:t>
            </w:r>
            <w:r w:rsidRPr="00852A2B">
              <w:rPr>
                <w:rFonts w:ascii="Calibri" w:hAnsi="Calibri"/>
                <w:b/>
                <w:color w:val="17365D" w:themeColor="text2" w:themeShade="BF"/>
              </w:rPr>
              <w:t>4S146.1.</w:t>
            </w:r>
            <w:r w:rsidRPr="00852A2B">
              <w:rPr>
                <w:rFonts w:ascii="Calibri" w:hAnsi="Calibri"/>
                <w:color w:val="17365D" w:themeColor="text2" w:themeShade="BF"/>
              </w:rPr>
              <w:t xml:space="preserve">, </w:t>
            </w:r>
            <w:r w:rsidRPr="00852A2B">
              <w:rPr>
                <w:rFonts w:ascii="Calibri" w:hAnsi="Calibri"/>
                <w:b/>
                <w:color w:val="17365D" w:themeColor="text2" w:themeShade="BF"/>
              </w:rPr>
              <w:t>4S146.2., 4S146.3</w:t>
            </w:r>
          </w:p>
        </w:tc>
        <w:tc>
          <w:tcPr>
            <w:tcW w:w="551" w:type="pct"/>
            <w:shd w:val="clear" w:color="auto" w:fill="FFFFFF" w:themeFill="background1"/>
          </w:tcPr>
          <w:p w:rsidR="00F2026E" w:rsidRPr="00ED359B" w:rsidRDefault="00F2026E" w:rsidP="00490270">
            <w:pPr>
              <w:spacing w:before="120" w:after="120"/>
              <w:jc w:val="both"/>
              <w:rPr>
                <w:rFonts w:ascii="Calibri" w:eastAsia="Calibri" w:hAnsi="Calibri"/>
                <w:color w:val="FF0000"/>
              </w:rPr>
            </w:pPr>
            <w:r w:rsidRPr="007E5C65">
              <w:rPr>
                <w:rFonts w:ascii="Calibri" w:eastAsia="Calibri" w:hAnsi="Calibri"/>
                <w:color w:val="17365D" w:themeColor="text2" w:themeShade="BF"/>
              </w:rPr>
              <w:t xml:space="preserve">Ținta minimă obligatorie a indicatorului </w:t>
            </w:r>
            <w:r w:rsidRPr="00852A2B">
              <w:rPr>
                <w:rFonts w:ascii="Calibri" w:eastAsia="Calibri" w:hAnsi="Calibri"/>
                <w:color w:val="17365D" w:themeColor="text2" w:themeShade="BF"/>
              </w:rPr>
              <w:t xml:space="preserve">4S146 este de </w:t>
            </w:r>
            <w:r w:rsidRPr="00ED359B">
              <w:rPr>
                <w:rFonts w:ascii="Calibri" w:eastAsia="Calibri" w:hAnsi="Calibri"/>
                <w:color w:val="FF0000"/>
              </w:rPr>
              <w:t>70% din ţinta indicatorului de realizare 4S148</w:t>
            </w:r>
          </w:p>
          <w:p w:rsidR="00CC05FB" w:rsidRDefault="00CC05FB" w:rsidP="00490270">
            <w:pPr>
              <w:spacing w:before="120" w:after="120"/>
              <w:jc w:val="both"/>
              <w:rPr>
                <w:rFonts w:ascii="Calibri" w:eastAsia="Calibri" w:hAnsi="Calibri"/>
                <w:b/>
                <w:color w:val="FF0000"/>
              </w:rPr>
            </w:pPr>
          </w:p>
          <w:p w:rsidR="00610D81" w:rsidRPr="00CC05FB" w:rsidRDefault="00610D81" w:rsidP="00490270">
            <w:pPr>
              <w:spacing w:before="120" w:after="120"/>
              <w:jc w:val="both"/>
              <w:rPr>
                <w:rFonts w:ascii="Calibri" w:eastAsia="Calibri" w:hAnsi="Calibri"/>
                <w:b/>
                <w:color w:val="17365D" w:themeColor="text2" w:themeShade="BF"/>
              </w:rPr>
            </w:pPr>
          </w:p>
        </w:tc>
        <w:tc>
          <w:tcPr>
            <w:tcW w:w="447" w:type="pct"/>
            <w:shd w:val="clear" w:color="auto" w:fill="FFFFFF" w:themeFill="background1"/>
          </w:tcPr>
          <w:p w:rsidR="00F2026E" w:rsidRPr="00852A2B" w:rsidRDefault="00F2026E" w:rsidP="00490270">
            <w:pPr>
              <w:spacing w:before="120" w:after="120"/>
              <w:jc w:val="center"/>
              <w:rPr>
                <w:rFonts w:ascii="Calibri" w:eastAsia="Calibri" w:hAnsi="Calibri"/>
                <w:b/>
                <w:color w:val="17365D" w:themeColor="text2" w:themeShade="BF"/>
              </w:rPr>
            </w:pPr>
            <w:r w:rsidRPr="00852A2B">
              <w:rPr>
                <w:rFonts w:ascii="Calibri" w:hAnsi="Calibri"/>
                <w:b/>
                <w:color w:val="17365D" w:themeColor="text2" w:themeShade="BF"/>
              </w:rPr>
              <w:t>4S148</w:t>
            </w:r>
          </w:p>
        </w:tc>
        <w:tc>
          <w:tcPr>
            <w:tcW w:w="1795" w:type="pct"/>
            <w:shd w:val="clear" w:color="auto" w:fill="FFFFFF" w:themeFill="background1"/>
          </w:tcPr>
          <w:p w:rsidR="00F2026E" w:rsidRPr="00852A2B" w:rsidRDefault="00F2026E" w:rsidP="00490270">
            <w:pPr>
              <w:spacing w:before="120" w:after="120"/>
              <w:jc w:val="both"/>
              <w:rPr>
                <w:rFonts w:ascii="Calibri" w:hAnsi="Calibri"/>
                <w:color w:val="17365D" w:themeColor="text2" w:themeShade="BF"/>
              </w:rPr>
            </w:pPr>
            <w:r w:rsidRPr="00852A2B">
              <w:rPr>
                <w:rFonts w:ascii="Calibri" w:hAnsi="Calibri"/>
                <w:b/>
                <w:color w:val="17365D" w:themeColor="text2" w:themeShade="BF"/>
              </w:rPr>
              <w:t>4S148</w:t>
            </w:r>
            <w:r w:rsidRPr="00852A2B">
              <w:rPr>
                <w:rFonts w:ascii="Calibri" w:hAnsi="Calibri"/>
                <w:color w:val="17365D" w:themeColor="text2" w:themeShade="BF"/>
              </w:rPr>
              <w:t xml:space="preserve"> Servicii la nivelul comunităților marginalizate aflate în risc de sărăcie şi excluziune socială care beneficiază de sprijin</w:t>
            </w:r>
          </w:p>
          <w:p w:rsidR="00F2026E" w:rsidRPr="00ED359B" w:rsidRDefault="00F2026E" w:rsidP="00F2026E">
            <w:pPr>
              <w:pStyle w:val="ListParagraph"/>
              <w:numPr>
                <w:ilvl w:val="0"/>
                <w:numId w:val="6"/>
              </w:numPr>
              <w:spacing w:before="120" w:after="120"/>
              <w:contextualSpacing w:val="0"/>
              <w:jc w:val="both"/>
              <w:rPr>
                <w:rFonts w:ascii="Calibri" w:hAnsi="Calibri"/>
                <w:color w:val="17365D" w:themeColor="text2" w:themeShade="BF"/>
              </w:rPr>
            </w:pPr>
            <w:r w:rsidRPr="00ED359B">
              <w:rPr>
                <w:rFonts w:ascii="Calibri" w:hAnsi="Calibri"/>
                <w:b/>
                <w:color w:val="17365D" w:themeColor="text2" w:themeShade="BF"/>
              </w:rPr>
              <w:t xml:space="preserve">4S148.1. </w:t>
            </w:r>
            <w:r w:rsidRPr="00ED359B">
              <w:rPr>
                <w:rFonts w:ascii="Calibri" w:hAnsi="Calibri"/>
                <w:color w:val="17365D" w:themeColor="text2" w:themeShade="BF"/>
              </w:rPr>
              <w:t xml:space="preserve">Servicii la nivelul comunităților marginalizate aflate în risc de sărăcie şi excluziune socială care beneficiază de sprijin, din care: - </w:t>
            </w:r>
            <w:r w:rsidRPr="00ED359B">
              <w:rPr>
                <w:rFonts w:ascii="Calibri" w:hAnsi="Calibri"/>
                <w:b/>
                <w:color w:val="17365D" w:themeColor="text2" w:themeShade="BF"/>
              </w:rPr>
              <w:t>Servicii medicale</w:t>
            </w:r>
          </w:p>
          <w:p w:rsidR="00F2026E" w:rsidRPr="00ED359B" w:rsidRDefault="00F2026E" w:rsidP="00F2026E">
            <w:pPr>
              <w:pStyle w:val="ListParagraph"/>
              <w:numPr>
                <w:ilvl w:val="0"/>
                <w:numId w:val="6"/>
              </w:numPr>
              <w:spacing w:before="120" w:after="120"/>
              <w:contextualSpacing w:val="0"/>
              <w:jc w:val="both"/>
              <w:rPr>
                <w:rFonts w:ascii="Calibri" w:hAnsi="Calibri"/>
                <w:color w:val="17365D" w:themeColor="text2" w:themeShade="BF"/>
              </w:rPr>
            </w:pPr>
            <w:r w:rsidRPr="00ED359B">
              <w:rPr>
                <w:rFonts w:ascii="Calibri" w:hAnsi="Calibri"/>
                <w:b/>
                <w:color w:val="17365D" w:themeColor="text2" w:themeShade="BF"/>
              </w:rPr>
              <w:t xml:space="preserve">4S148.2. </w:t>
            </w:r>
            <w:r w:rsidRPr="00ED359B">
              <w:rPr>
                <w:rFonts w:ascii="Calibri" w:hAnsi="Calibri"/>
                <w:color w:val="17365D" w:themeColor="text2" w:themeShade="BF"/>
              </w:rPr>
              <w:t xml:space="preserve">Servicii la nivelul comunităților marginalizate aflate în risc de sărăcie şi excluziune socială care beneficiază de sprijin, din care: - </w:t>
            </w:r>
            <w:r w:rsidRPr="00ED359B">
              <w:rPr>
                <w:rFonts w:ascii="Calibri" w:hAnsi="Calibri"/>
                <w:b/>
                <w:color w:val="17365D" w:themeColor="text2" w:themeShade="BF"/>
              </w:rPr>
              <w:t>Servicii sociale</w:t>
            </w:r>
          </w:p>
          <w:p w:rsidR="00F2026E" w:rsidRPr="00ED359B" w:rsidRDefault="00F2026E" w:rsidP="00F2026E">
            <w:pPr>
              <w:pStyle w:val="ListParagraph"/>
              <w:numPr>
                <w:ilvl w:val="0"/>
                <w:numId w:val="6"/>
              </w:numPr>
              <w:spacing w:before="120" w:after="120"/>
              <w:contextualSpacing w:val="0"/>
              <w:jc w:val="both"/>
              <w:rPr>
                <w:rFonts w:ascii="Calibri" w:hAnsi="Calibri"/>
                <w:b/>
                <w:color w:val="17365D" w:themeColor="text2" w:themeShade="BF"/>
              </w:rPr>
            </w:pPr>
            <w:r w:rsidRPr="00ED359B">
              <w:rPr>
                <w:rFonts w:ascii="Calibri" w:hAnsi="Calibri"/>
                <w:b/>
                <w:color w:val="17365D" w:themeColor="text2" w:themeShade="BF"/>
              </w:rPr>
              <w:t xml:space="preserve">4S148.3. </w:t>
            </w:r>
            <w:r w:rsidRPr="00ED359B">
              <w:rPr>
                <w:rFonts w:ascii="Calibri" w:hAnsi="Calibri"/>
                <w:color w:val="17365D" w:themeColor="text2" w:themeShade="BF"/>
              </w:rPr>
              <w:t xml:space="preserve">Servicii la nivelul comunităților marginalizate aflate în risc de sărăcie şi excluziune socială care beneficiază de sprijin, din care: - </w:t>
            </w:r>
            <w:r w:rsidRPr="00ED359B">
              <w:rPr>
                <w:rFonts w:ascii="Calibri" w:hAnsi="Calibri"/>
                <w:b/>
                <w:color w:val="17365D" w:themeColor="text2" w:themeShade="BF"/>
              </w:rPr>
              <w:t>Servicii socio-medicale</w:t>
            </w:r>
          </w:p>
          <w:p w:rsidR="00F2026E" w:rsidRPr="00ED359B" w:rsidRDefault="00F2026E" w:rsidP="00490270">
            <w:pPr>
              <w:spacing w:before="120" w:after="120"/>
              <w:jc w:val="both"/>
              <w:rPr>
                <w:rFonts w:ascii="Calibri" w:hAnsi="Calibri"/>
                <w:b/>
                <w:color w:val="17365D" w:themeColor="text2" w:themeShade="BF"/>
                <w:sz w:val="22"/>
                <w:szCs w:val="22"/>
              </w:rPr>
            </w:pPr>
            <w:r w:rsidRPr="00ED359B">
              <w:rPr>
                <w:rFonts w:ascii="Calibri" w:hAnsi="Calibri"/>
                <w:b/>
                <w:color w:val="17365D" w:themeColor="text2" w:themeShade="BF"/>
                <w:sz w:val="22"/>
                <w:szCs w:val="22"/>
              </w:rPr>
              <w:t xml:space="preserve">NB </w:t>
            </w:r>
          </w:p>
          <w:p w:rsidR="00F2026E" w:rsidRPr="00ED359B" w:rsidRDefault="00F2026E" w:rsidP="00F2026E">
            <w:pPr>
              <w:pStyle w:val="ListParagraph"/>
              <w:numPr>
                <w:ilvl w:val="0"/>
                <w:numId w:val="7"/>
              </w:numPr>
              <w:spacing w:before="120" w:after="120"/>
              <w:contextualSpacing w:val="0"/>
              <w:jc w:val="both"/>
              <w:rPr>
                <w:rFonts w:ascii="Calibri" w:hAnsi="Calibri"/>
                <w:color w:val="17365D" w:themeColor="text2" w:themeShade="BF"/>
              </w:rPr>
            </w:pPr>
            <w:r w:rsidRPr="00ED359B">
              <w:rPr>
                <w:rFonts w:ascii="Calibri" w:hAnsi="Calibri"/>
                <w:color w:val="17365D" w:themeColor="text2" w:themeShade="BF"/>
              </w:rPr>
              <w:t xml:space="preserve">La nivelul </w:t>
            </w:r>
            <w:r w:rsidR="00ED359B" w:rsidRPr="00ED359B">
              <w:rPr>
                <w:rFonts w:ascii="Calibri" w:hAnsi="Calibri"/>
                <w:color w:val="17365D" w:themeColor="text2" w:themeShade="BF"/>
              </w:rPr>
              <w:t>intervențiilor</w:t>
            </w:r>
            <w:r w:rsidR="0016635B" w:rsidRPr="00ED359B">
              <w:rPr>
                <w:rFonts w:ascii="Calibri" w:hAnsi="Calibri"/>
                <w:color w:val="17365D" w:themeColor="text2" w:themeShade="BF"/>
              </w:rPr>
              <w:t xml:space="preserve"> SDL/propunerilor de proiecte</w:t>
            </w:r>
            <w:r w:rsidRPr="00ED359B">
              <w:rPr>
                <w:rFonts w:ascii="Calibri" w:hAnsi="Calibri"/>
                <w:color w:val="17365D" w:themeColor="text2" w:themeShade="BF"/>
              </w:rPr>
              <w:t xml:space="preserve">, pentru </w:t>
            </w:r>
            <w:r w:rsidR="0016635B" w:rsidRPr="00ED359B">
              <w:rPr>
                <w:rFonts w:ascii="Calibri" w:hAnsi="Calibri"/>
                <w:color w:val="17365D" w:themeColor="text2" w:themeShade="BF"/>
              </w:rPr>
              <w:t>finanțările acordate</w:t>
            </w:r>
            <w:r w:rsidRPr="00ED359B">
              <w:rPr>
                <w:rFonts w:ascii="Calibri" w:hAnsi="Calibri"/>
                <w:color w:val="17365D" w:themeColor="text2" w:themeShade="BF"/>
              </w:rPr>
              <w:t xml:space="preserve"> din OS 5.</w:t>
            </w:r>
            <w:r w:rsidR="00852A2B" w:rsidRPr="00ED359B">
              <w:rPr>
                <w:rFonts w:ascii="Calibri" w:hAnsi="Calibri"/>
                <w:color w:val="17365D" w:themeColor="text2" w:themeShade="BF"/>
              </w:rPr>
              <w:t>1</w:t>
            </w:r>
            <w:r w:rsidRPr="00ED359B">
              <w:rPr>
                <w:rFonts w:ascii="Calibri" w:hAnsi="Calibri"/>
                <w:color w:val="17365D" w:themeColor="text2" w:themeShade="BF"/>
              </w:rPr>
              <w:t xml:space="preserve">, beneficiarul este obligat să stabilească ținte doar pentru indicatorul </w:t>
            </w:r>
            <w:r w:rsidRPr="00ED359B">
              <w:rPr>
                <w:rFonts w:ascii="Calibri" w:hAnsi="Calibri"/>
                <w:b/>
                <w:color w:val="17365D" w:themeColor="text2" w:themeShade="BF"/>
              </w:rPr>
              <w:t>4S148</w:t>
            </w:r>
          </w:p>
          <w:p w:rsidR="00F2026E" w:rsidRPr="00ED359B" w:rsidRDefault="00F2026E" w:rsidP="00F2026E">
            <w:pPr>
              <w:pStyle w:val="ListParagraph"/>
              <w:numPr>
                <w:ilvl w:val="0"/>
                <w:numId w:val="7"/>
              </w:numPr>
              <w:spacing w:before="120" w:after="120"/>
              <w:contextualSpacing w:val="0"/>
              <w:jc w:val="both"/>
              <w:rPr>
                <w:rFonts w:ascii="Calibri" w:hAnsi="Calibri"/>
              </w:rPr>
            </w:pPr>
            <w:r w:rsidRPr="00ED359B">
              <w:rPr>
                <w:rFonts w:ascii="Calibri" w:hAnsi="Calibri"/>
                <w:color w:val="17365D" w:themeColor="text2" w:themeShade="BF"/>
              </w:rPr>
              <w:t xml:space="preserve">Pentru indicatorii </w:t>
            </w:r>
            <w:r w:rsidRPr="00ED359B">
              <w:rPr>
                <w:rFonts w:ascii="Calibri" w:hAnsi="Calibri"/>
                <w:b/>
                <w:color w:val="17365D" w:themeColor="text2" w:themeShade="BF"/>
              </w:rPr>
              <w:t>4S148.1.</w:t>
            </w:r>
            <w:r w:rsidRPr="00ED359B">
              <w:rPr>
                <w:rFonts w:ascii="Calibri" w:hAnsi="Calibri"/>
                <w:color w:val="17365D" w:themeColor="text2" w:themeShade="BF"/>
              </w:rPr>
              <w:t xml:space="preserve">, </w:t>
            </w:r>
            <w:r w:rsidRPr="00ED359B">
              <w:rPr>
                <w:rFonts w:ascii="Calibri" w:hAnsi="Calibri"/>
                <w:b/>
                <w:color w:val="17365D" w:themeColor="text2" w:themeShade="BF"/>
              </w:rPr>
              <w:t xml:space="preserve">4S148.2., 4S148.3 </w:t>
            </w:r>
            <w:r w:rsidRPr="00ED359B">
              <w:rPr>
                <w:rFonts w:ascii="Calibri" w:hAnsi="Calibri"/>
                <w:color w:val="17365D" w:themeColor="text2" w:themeShade="BF"/>
              </w:rPr>
              <w:t>beneficiarul are obligația raportării acestora</w:t>
            </w:r>
          </w:p>
          <w:p w:rsidR="00F2026E" w:rsidRPr="00852A2B" w:rsidRDefault="00F2026E" w:rsidP="00490270">
            <w:pPr>
              <w:pStyle w:val="ListParagraph"/>
              <w:spacing w:before="120" w:after="120"/>
              <w:ind w:left="360"/>
              <w:contextualSpacing w:val="0"/>
              <w:jc w:val="both"/>
              <w:rPr>
                <w:rFonts w:ascii="Calibri" w:hAnsi="Calibri"/>
                <w:color w:val="17365D" w:themeColor="text2" w:themeShade="BF"/>
              </w:rPr>
            </w:pPr>
            <w:r w:rsidRPr="00ED359B">
              <w:rPr>
                <w:rFonts w:ascii="Calibri" w:hAnsi="Calibri"/>
                <w:color w:val="17365D" w:themeColor="text2" w:themeShade="BF"/>
              </w:rPr>
              <w:t xml:space="preserve">În raportare, valoarea indicatorului </w:t>
            </w:r>
            <w:r w:rsidRPr="00ED359B">
              <w:rPr>
                <w:rFonts w:ascii="Calibri" w:hAnsi="Calibri"/>
                <w:b/>
                <w:color w:val="17365D" w:themeColor="text2" w:themeShade="BF"/>
              </w:rPr>
              <w:t xml:space="preserve">4S148 </w:t>
            </w:r>
            <w:r w:rsidRPr="00ED359B">
              <w:rPr>
                <w:rFonts w:ascii="Calibri" w:hAnsi="Calibri"/>
                <w:color w:val="17365D" w:themeColor="text2" w:themeShade="BF"/>
              </w:rPr>
              <w:t xml:space="preserve">va fi suma indicatorilor </w:t>
            </w:r>
            <w:r w:rsidRPr="00ED359B">
              <w:rPr>
                <w:rFonts w:ascii="Calibri" w:hAnsi="Calibri"/>
                <w:b/>
                <w:color w:val="17365D" w:themeColor="text2" w:themeShade="BF"/>
              </w:rPr>
              <w:t>4S148.1.</w:t>
            </w:r>
            <w:r w:rsidRPr="00ED359B">
              <w:rPr>
                <w:rFonts w:ascii="Calibri" w:hAnsi="Calibri"/>
                <w:color w:val="17365D" w:themeColor="text2" w:themeShade="BF"/>
              </w:rPr>
              <w:t xml:space="preserve">, </w:t>
            </w:r>
            <w:r w:rsidRPr="00ED359B">
              <w:rPr>
                <w:rFonts w:ascii="Calibri" w:hAnsi="Calibri"/>
                <w:b/>
                <w:color w:val="17365D" w:themeColor="text2" w:themeShade="BF"/>
              </w:rPr>
              <w:t>4S148.2., 4S148.3</w:t>
            </w:r>
            <w:r w:rsidRPr="00852A2B">
              <w:rPr>
                <w:rFonts w:ascii="Calibri" w:hAnsi="Calibri"/>
                <w:b/>
                <w:color w:val="17365D" w:themeColor="text2" w:themeShade="BF"/>
              </w:rPr>
              <w:t xml:space="preserve"> </w:t>
            </w:r>
          </w:p>
        </w:tc>
      </w:tr>
    </w:tbl>
    <w:p w:rsidR="00F2026E" w:rsidRPr="002C3E86" w:rsidRDefault="00F2026E" w:rsidP="00F2026E">
      <w:pPr>
        <w:shd w:val="clear" w:color="auto" w:fill="FFFFFF"/>
        <w:spacing w:before="120" w:after="120" w:line="240" w:lineRule="auto"/>
        <w:jc w:val="both"/>
        <w:rPr>
          <w:rFonts w:ascii="Calibri" w:eastAsia="Calibri" w:hAnsi="Calibri"/>
          <w:b/>
          <w:color w:val="17365D" w:themeColor="text2" w:themeShade="BF"/>
        </w:rPr>
      </w:pPr>
      <w:r w:rsidRPr="002C3E86">
        <w:rPr>
          <w:rFonts w:ascii="Calibri" w:eastAsia="Calibri" w:hAnsi="Calibri"/>
          <w:b/>
          <w:color w:val="17365D" w:themeColor="text2" w:themeShade="BF"/>
        </w:rPr>
        <w:t>NB.</w:t>
      </w:r>
      <w:r w:rsidRPr="002C3E86">
        <w:rPr>
          <w:rFonts w:ascii="Calibri" w:eastAsia="Calibri" w:hAnsi="Calibri"/>
          <w:color w:val="17365D" w:themeColor="text2" w:themeShade="BF"/>
        </w:rPr>
        <w:t xml:space="preserve"> Pentru serviciile sociale (indicatorul de realizare) va  lua în calcul fiecare tip de serviciu social furnizat în cadrul </w:t>
      </w:r>
      <w:r w:rsidR="009F3521">
        <w:rPr>
          <w:rFonts w:ascii="Calibri" w:eastAsia="Calibri" w:hAnsi="Calibri"/>
          <w:color w:val="17365D" w:themeColor="text2" w:themeShade="BF"/>
        </w:rPr>
        <w:t>intervenției/</w:t>
      </w:r>
      <w:r w:rsidRPr="002C3E86">
        <w:rPr>
          <w:rFonts w:ascii="Calibri" w:eastAsia="Calibri" w:hAnsi="Calibri"/>
          <w:color w:val="17365D" w:themeColor="text2" w:themeShade="BF"/>
        </w:rPr>
        <w:t>proiectului în comunitatea marginalizată vizată (ex. servicii de îngrijire personală; servicii de recuperare/reabilitare; servicii de inserţie/ reinserţie socială, servicii sociale destinate anumitor categorii de beneficiari:- copilului şi/sau familiei; persoanelor cu dizabilităţi; persoanelor vârstnice; victimelor violenţei în familie; persoanelor fără adăpost; persoanelor cu diferite adicţii (consum de alcool, droguri, alte substanţe toxice, internet, jocuri de noroc etc.) etc.</w:t>
      </w:r>
    </w:p>
    <w:p w:rsidR="00890C24" w:rsidRDefault="00890C24" w:rsidP="00F2026E">
      <w:pPr>
        <w:spacing w:before="120" w:after="120" w:line="240" w:lineRule="auto"/>
        <w:jc w:val="both"/>
        <w:rPr>
          <w:rFonts w:ascii="Calibri" w:eastAsia="Calibri" w:hAnsi="Calibri"/>
          <w:b/>
          <w:color w:val="17365D" w:themeColor="text2" w:themeShade="BF"/>
        </w:rPr>
      </w:pPr>
    </w:p>
    <w:p w:rsidR="00F2026E" w:rsidRPr="002C3E86" w:rsidRDefault="00F2026E" w:rsidP="00F2026E">
      <w:pPr>
        <w:spacing w:before="120" w:after="120" w:line="240" w:lineRule="auto"/>
        <w:jc w:val="both"/>
        <w:rPr>
          <w:rFonts w:ascii="Calibri" w:eastAsia="Calibri" w:hAnsi="Calibri"/>
          <w:b/>
          <w:color w:val="17365D" w:themeColor="text2" w:themeShade="BF"/>
        </w:rPr>
      </w:pPr>
      <w:r w:rsidRPr="002C3E86">
        <w:rPr>
          <w:rFonts w:ascii="Calibri" w:eastAsia="Calibri" w:hAnsi="Calibri"/>
          <w:b/>
          <w:color w:val="17365D" w:themeColor="text2" w:themeShade="BF"/>
        </w:rPr>
        <w:t xml:space="preserve">C)  Pentru comunități marginalizate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"/>
        <w:gridCol w:w="1539"/>
        <w:gridCol w:w="3779"/>
        <w:gridCol w:w="1133"/>
        <w:gridCol w:w="1700"/>
        <w:gridCol w:w="3966"/>
      </w:tblGrid>
      <w:tr w:rsidR="00F2026E" w:rsidRPr="002C3E86" w:rsidTr="00490270">
        <w:trPr>
          <w:tblHeader/>
        </w:trPr>
        <w:tc>
          <w:tcPr>
            <w:tcW w:w="2420" w:type="pct"/>
            <w:gridSpan w:val="3"/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 w:line="240" w:lineRule="auto"/>
              <w:jc w:val="both"/>
              <w:rPr>
                <w:rFonts w:ascii="Calibri" w:eastAsia="Calibri" w:hAnsi="Calibri"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Indicatori de rezultat imediat/ pe termen lung</w:t>
            </w:r>
          </w:p>
        </w:tc>
        <w:tc>
          <w:tcPr>
            <w:tcW w:w="2580" w:type="pct"/>
            <w:gridSpan w:val="3"/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 w:line="240" w:lineRule="auto"/>
              <w:jc w:val="both"/>
              <w:rPr>
                <w:rFonts w:ascii="Calibri" w:eastAsia="Calibri" w:hAnsi="Calibri"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Indicatori de realizare</w:t>
            </w:r>
          </w:p>
        </w:tc>
      </w:tr>
      <w:tr w:rsidR="00F2026E" w:rsidRPr="002C3E86" w:rsidTr="00490270">
        <w:trPr>
          <w:tblHeader/>
        </w:trPr>
        <w:tc>
          <w:tcPr>
            <w:tcW w:w="402" w:type="pct"/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 w:line="240" w:lineRule="auto"/>
              <w:jc w:val="both"/>
              <w:rPr>
                <w:rFonts w:ascii="Calibri" w:eastAsia="Calibri" w:hAnsi="Calibri"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Cod</w:t>
            </w:r>
          </w:p>
        </w:tc>
        <w:tc>
          <w:tcPr>
            <w:tcW w:w="584" w:type="pct"/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 w:line="240" w:lineRule="auto"/>
              <w:jc w:val="both"/>
              <w:rPr>
                <w:rFonts w:ascii="Calibri" w:eastAsia="Calibri" w:hAnsi="Calibri"/>
                <w:b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Regiune de dezvoltare</w:t>
            </w:r>
          </w:p>
        </w:tc>
        <w:tc>
          <w:tcPr>
            <w:tcW w:w="1433" w:type="pct"/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 w:line="240" w:lineRule="auto"/>
              <w:jc w:val="both"/>
              <w:rPr>
                <w:rFonts w:ascii="Calibri" w:eastAsia="Calibri" w:hAnsi="Calibri"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Denumire indicator</w:t>
            </w:r>
          </w:p>
        </w:tc>
        <w:tc>
          <w:tcPr>
            <w:tcW w:w="430" w:type="pct"/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 w:line="240" w:lineRule="auto"/>
              <w:jc w:val="both"/>
              <w:rPr>
                <w:rFonts w:ascii="Calibri" w:eastAsia="Calibri" w:hAnsi="Calibri"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Cod</w:t>
            </w:r>
          </w:p>
        </w:tc>
        <w:tc>
          <w:tcPr>
            <w:tcW w:w="645" w:type="pct"/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 w:line="240" w:lineRule="auto"/>
              <w:jc w:val="both"/>
              <w:rPr>
                <w:rFonts w:ascii="Calibri" w:eastAsia="Calibri" w:hAnsi="Calibri"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Regiune de dezvoltare</w:t>
            </w:r>
          </w:p>
        </w:tc>
        <w:tc>
          <w:tcPr>
            <w:tcW w:w="1505" w:type="pct"/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 w:line="240" w:lineRule="auto"/>
              <w:jc w:val="both"/>
              <w:rPr>
                <w:rFonts w:ascii="Calibri" w:eastAsia="Calibri" w:hAnsi="Calibri"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Denumire indicator</w:t>
            </w:r>
          </w:p>
        </w:tc>
      </w:tr>
      <w:tr w:rsidR="00F2026E" w:rsidRPr="002C3E86" w:rsidTr="00490270">
        <w:trPr>
          <w:trHeight w:val="70"/>
        </w:trPr>
        <w:tc>
          <w:tcPr>
            <w:tcW w:w="402" w:type="pct"/>
            <w:shd w:val="clear" w:color="auto" w:fill="auto"/>
          </w:tcPr>
          <w:p w:rsidR="00F2026E" w:rsidRPr="002C3E86" w:rsidRDefault="00F2026E" w:rsidP="00490270">
            <w:pPr>
              <w:spacing w:before="120" w:after="120" w:line="240" w:lineRule="auto"/>
              <w:jc w:val="both"/>
              <w:rPr>
                <w:rFonts w:ascii="Calibri" w:eastAsia="Calibri" w:hAnsi="Calibri"/>
                <w:b/>
                <w:color w:val="17365D" w:themeColor="text2" w:themeShade="BF"/>
              </w:rPr>
            </w:pPr>
            <w:r w:rsidRPr="002C3E86">
              <w:rPr>
                <w:rFonts w:ascii="Calibri" w:hAnsi="Calibri"/>
                <w:b/>
                <w:color w:val="17365D" w:themeColor="text2" w:themeShade="BF"/>
              </w:rPr>
              <w:t>4S65</w:t>
            </w:r>
          </w:p>
        </w:tc>
        <w:tc>
          <w:tcPr>
            <w:tcW w:w="584" w:type="pct"/>
            <w:shd w:val="clear" w:color="auto" w:fill="auto"/>
          </w:tcPr>
          <w:p w:rsidR="00F2026E" w:rsidRPr="002C3E86" w:rsidRDefault="00F2026E" w:rsidP="00490270">
            <w:pPr>
              <w:spacing w:before="120" w:after="120" w:line="240" w:lineRule="auto"/>
              <w:jc w:val="both"/>
              <w:rPr>
                <w:rFonts w:ascii="Calibri" w:eastAsia="Calibri" w:hAnsi="Calibri"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color w:val="17365D" w:themeColor="text2" w:themeShade="BF"/>
              </w:rPr>
              <w:t>Regiuni mai puțin dezvoltate</w:t>
            </w:r>
          </w:p>
          <w:p w:rsidR="00F2026E" w:rsidRPr="002C3E86" w:rsidRDefault="00F2026E" w:rsidP="00490270">
            <w:pPr>
              <w:spacing w:before="120" w:after="120" w:line="240" w:lineRule="auto"/>
              <w:jc w:val="both"/>
              <w:rPr>
                <w:rFonts w:ascii="Calibri" w:eastAsia="Calibri" w:hAnsi="Calibri"/>
                <w:i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color w:val="17365D" w:themeColor="text2" w:themeShade="BF"/>
              </w:rPr>
              <w:t>Regiuni dezvoltate</w:t>
            </w:r>
          </w:p>
        </w:tc>
        <w:tc>
          <w:tcPr>
            <w:tcW w:w="1433" w:type="pct"/>
            <w:shd w:val="clear" w:color="auto" w:fill="auto"/>
          </w:tcPr>
          <w:p w:rsidR="00F2026E" w:rsidRPr="00AE0F14" w:rsidRDefault="00F2026E" w:rsidP="00AE0F14">
            <w:pPr>
              <w:spacing w:before="120" w:after="120" w:line="240" w:lineRule="auto"/>
              <w:jc w:val="both"/>
              <w:rPr>
                <w:rFonts w:ascii="Calibri" w:hAnsi="Calibri"/>
                <w:color w:val="17365D" w:themeColor="text2" w:themeShade="BF"/>
              </w:rPr>
            </w:pPr>
            <w:r w:rsidRPr="002C3E86">
              <w:rPr>
                <w:rFonts w:ascii="Calibri" w:hAnsi="Calibri"/>
                <w:b/>
                <w:color w:val="17365D" w:themeColor="text2" w:themeShade="BF"/>
              </w:rPr>
              <w:t xml:space="preserve">4S65 </w:t>
            </w:r>
            <w:r w:rsidRPr="002C3E86">
              <w:rPr>
                <w:rFonts w:ascii="Calibri" w:hAnsi="Calibri"/>
                <w:color w:val="17365D" w:themeColor="text2" w:themeShade="BF"/>
              </w:rPr>
              <w:t>Comunitățile marginalizate aflate în risc de sărăcie şi excluziune socială care depășesc situația de vulnerabilitate la 6 luni de la încetarea sprijinului (conform definiției AROPE)</w:t>
            </w:r>
          </w:p>
        </w:tc>
        <w:tc>
          <w:tcPr>
            <w:tcW w:w="430" w:type="pct"/>
            <w:shd w:val="clear" w:color="auto" w:fill="auto"/>
          </w:tcPr>
          <w:p w:rsidR="00F2026E" w:rsidRPr="002C3E86" w:rsidRDefault="00F2026E" w:rsidP="00490270">
            <w:pPr>
              <w:spacing w:before="120" w:after="120" w:line="240" w:lineRule="auto"/>
              <w:jc w:val="both"/>
              <w:rPr>
                <w:rFonts w:ascii="Calibri" w:eastAsia="Calibri" w:hAnsi="Calibri"/>
                <w:b/>
                <w:color w:val="17365D" w:themeColor="text2" w:themeShade="BF"/>
              </w:rPr>
            </w:pPr>
            <w:r w:rsidRPr="002C3E86">
              <w:rPr>
                <w:rFonts w:ascii="Calibri" w:hAnsi="Calibri"/>
                <w:b/>
                <w:color w:val="17365D" w:themeColor="text2" w:themeShade="BF"/>
              </w:rPr>
              <w:t>4S69</w:t>
            </w:r>
          </w:p>
        </w:tc>
        <w:tc>
          <w:tcPr>
            <w:tcW w:w="645" w:type="pct"/>
            <w:shd w:val="clear" w:color="auto" w:fill="auto"/>
          </w:tcPr>
          <w:p w:rsidR="00F2026E" w:rsidRPr="002C3E86" w:rsidRDefault="00F2026E" w:rsidP="00490270">
            <w:pPr>
              <w:spacing w:before="120" w:after="120" w:line="240" w:lineRule="auto"/>
              <w:jc w:val="both"/>
              <w:rPr>
                <w:rFonts w:ascii="Calibri" w:eastAsia="Calibri" w:hAnsi="Calibri"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color w:val="17365D" w:themeColor="text2" w:themeShade="BF"/>
              </w:rPr>
              <w:t>Regiuni mai puțin dezvoltate</w:t>
            </w:r>
          </w:p>
          <w:p w:rsidR="00F2026E" w:rsidRPr="002C3E86" w:rsidRDefault="00F2026E" w:rsidP="00490270">
            <w:pPr>
              <w:spacing w:before="120" w:after="120" w:line="240" w:lineRule="auto"/>
              <w:jc w:val="both"/>
              <w:rPr>
                <w:rFonts w:ascii="Calibri" w:eastAsia="Calibri" w:hAnsi="Calibri"/>
                <w:color w:val="17365D" w:themeColor="text2" w:themeShade="BF"/>
              </w:rPr>
            </w:pPr>
          </w:p>
          <w:p w:rsidR="00F2026E" w:rsidRPr="002C3E86" w:rsidRDefault="00F2026E" w:rsidP="00490270">
            <w:pPr>
              <w:spacing w:before="120" w:after="120" w:line="240" w:lineRule="auto"/>
              <w:jc w:val="both"/>
              <w:rPr>
                <w:rFonts w:ascii="Calibri" w:eastAsia="Calibri" w:hAnsi="Calibri"/>
                <w:i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color w:val="17365D" w:themeColor="text2" w:themeShade="BF"/>
              </w:rPr>
              <w:t>Regiuni dezvoltate</w:t>
            </w:r>
          </w:p>
        </w:tc>
        <w:tc>
          <w:tcPr>
            <w:tcW w:w="1505" w:type="pct"/>
            <w:shd w:val="clear" w:color="auto" w:fill="auto"/>
          </w:tcPr>
          <w:p w:rsidR="00F2026E" w:rsidRPr="002C3E86" w:rsidRDefault="00F2026E" w:rsidP="00490270">
            <w:pPr>
              <w:spacing w:before="120" w:after="120" w:line="240" w:lineRule="auto"/>
              <w:jc w:val="both"/>
              <w:rPr>
                <w:rFonts w:ascii="Calibri" w:hAnsi="Calibri"/>
                <w:color w:val="17365D" w:themeColor="text2" w:themeShade="BF"/>
              </w:rPr>
            </w:pPr>
            <w:r w:rsidRPr="002C3E86">
              <w:rPr>
                <w:rFonts w:ascii="Calibri" w:hAnsi="Calibri"/>
                <w:b/>
                <w:color w:val="17365D" w:themeColor="text2" w:themeShade="BF"/>
              </w:rPr>
              <w:t xml:space="preserve">4S69 </w:t>
            </w:r>
            <w:r w:rsidRPr="002C3E86">
              <w:rPr>
                <w:rFonts w:ascii="Calibri" w:hAnsi="Calibri"/>
                <w:color w:val="17365D" w:themeColor="text2" w:themeShade="BF"/>
              </w:rPr>
              <w:t>Comunități marginalizate aflate în risc de sărăcie şi excluziune socială care beneficiază de sprijin</w:t>
            </w:r>
          </w:p>
          <w:p w:rsidR="00F2026E" w:rsidRPr="002C3E86" w:rsidRDefault="00F2026E" w:rsidP="00852A2B">
            <w:pPr>
              <w:spacing w:before="120" w:after="120" w:line="240" w:lineRule="auto"/>
              <w:jc w:val="both"/>
              <w:rPr>
                <w:rFonts w:ascii="Calibri" w:hAnsi="Calibri"/>
                <w:b/>
                <w:i/>
                <w:color w:val="17365D"/>
              </w:rPr>
            </w:pPr>
          </w:p>
        </w:tc>
      </w:tr>
    </w:tbl>
    <w:p w:rsidR="00F2026E" w:rsidRPr="002C3E86" w:rsidRDefault="00F2026E" w:rsidP="00F2026E">
      <w:pPr>
        <w:spacing w:before="120" w:after="120" w:line="240" w:lineRule="auto"/>
        <w:jc w:val="both"/>
        <w:rPr>
          <w:rFonts w:ascii="Calibri" w:eastAsia="Calibri" w:hAnsi="Calibri"/>
          <w:b/>
          <w:color w:val="17365D" w:themeColor="text2" w:themeShade="BF"/>
        </w:rPr>
      </w:pPr>
      <w:r w:rsidRPr="002C3E86">
        <w:rPr>
          <w:rFonts w:ascii="Calibri" w:eastAsia="Calibri" w:hAnsi="Calibri"/>
          <w:color w:val="17365D" w:themeColor="text2" w:themeShade="BF"/>
        </w:rPr>
        <w:t xml:space="preserve">Indicatorii de rezultat pe termen lung </w:t>
      </w:r>
      <w:r w:rsidRPr="002C3E86">
        <w:rPr>
          <w:rFonts w:ascii="Calibri" w:eastAsia="Calibri" w:hAnsi="Calibri"/>
          <w:b/>
          <w:color w:val="17365D" w:themeColor="text2" w:themeShade="BF"/>
        </w:rPr>
        <w:t xml:space="preserve">4S65 </w:t>
      </w:r>
      <w:r w:rsidRPr="002C3E86">
        <w:rPr>
          <w:rFonts w:ascii="Calibri" w:hAnsi="Calibri"/>
          <w:i/>
          <w:color w:val="17365D" w:themeColor="text2" w:themeShade="BF"/>
        </w:rPr>
        <w:t>Comunitățile marginalizate aflate în risc de sărăcie şi excluziune socială care depășesc situația de vulnerabilitate la 6 luni de la încetarea sprijinului</w:t>
      </w:r>
      <w:r w:rsidRPr="002C3E86">
        <w:rPr>
          <w:rFonts w:ascii="Calibri" w:hAnsi="Calibri"/>
          <w:color w:val="17365D" w:themeColor="text2" w:themeShade="BF"/>
        </w:rPr>
        <w:t xml:space="preserve"> (conform definiției AROPE), respectiv  </w:t>
      </w:r>
      <w:r w:rsidRPr="002C3E86">
        <w:rPr>
          <w:rFonts w:ascii="Calibri" w:hAnsi="Calibri"/>
          <w:b/>
          <w:color w:val="17365D" w:themeColor="text2" w:themeShade="BF"/>
        </w:rPr>
        <w:t xml:space="preserve">4S65.2. </w:t>
      </w:r>
      <w:r w:rsidRPr="002C3E86">
        <w:rPr>
          <w:rFonts w:ascii="Calibri" w:hAnsi="Calibri"/>
          <w:i/>
          <w:color w:val="17365D" w:themeColor="text2" w:themeShade="BF"/>
        </w:rPr>
        <w:t>Comunitățile marginalizate aflate în risc de sărăcie şi excluziune socială care depășesc situația de vulnerabilitate la 6 luni de la încetarea sprijinului (conform definiției AROPE), din care</w:t>
      </w:r>
      <w:r w:rsidRPr="00852A2B">
        <w:rPr>
          <w:rFonts w:ascii="Calibri" w:hAnsi="Calibri"/>
          <w:i/>
          <w:color w:val="244061" w:themeColor="accent1" w:themeShade="80"/>
        </w:rPr>
        <w:t xml:space="preserve">: </w:t>
      </w:r>
      <w:r w:rsidRPr="00852A2B">
        <w:rPr>
          <w:rFonts w:ascii="Calibri" w:hAnsi="Calibri"/>
          <w:b/>
          <w:i/>
          <w:color w:val="244061" w:themeColor="accent1" w:themeShade="80"/>
        </w:rPr>
        <w:t xml:space="preserve">- </w:t>
      </w:r>
      <w:r w:rsidR="00131821" w:rsidRPr="00852A2B">
        <w:rPr>
          <w:rFonts w:ascii="Calibri" w:hAnsi="Calibri"/>
          <w:b/>
          <w:color w:val="244061" w:themeColor="accent1" w:themeShade="80"/>
        </w:rPr>
        <w:t xml:space="preserve">Din orașe cu o populație de peste 20.000 locuitori, </w:t>
      </w:r>
      <w:r w:rsidRPr="00852A2B">
        <w:rPr>
          <w:rFonts w:ascii="Calibri" w:eastAsia="Calibri" w:hAnsi="Calibri"/>
          <w:color w:val="244061" w:themeColor="accent1" w:themeShade="80"/>
        </w:rPr>
        <w:t xml:space="preserve">vor </w:t>
      </w:r>
      <w:r w:rsidRPr="002C3E86">
        <w:rPr>
          <w:rFonts w:ascii="Calibri" w:eastAsia="Calibri" w:hAnsi="Calibri"/>
          <w:color w:val="17365D" w:themeColor="text2" w:themeShade="BF"/>
        </w:rPr>
        <w:t xml:space="preserve">fi colectați de AM POCU prin sondaj, conform prevederilor POCU </w:t>
      </w:r>
      <w:r w:rsidRPr="002C3E86">
        <w:rPr>
          <w:rFonts w:ascii="Calibri" w:eastAsia="Calibri" w:hAnsi="Calibri"/>
          <w:b/>
          <w:color w:val="17365D" w:themeColor="text2" w:themeShade="BF"/>
        </w:rPr>
        <w:t>(raportarea nu intră în sarcina solicitantului).</w:t>
      </w:r>
    </w:p>
    <w:p w:rsidR="00F2026E" w:rsidRDefault="00E24F2D" w:rsidP="00F2026E">
      <w:pPr>
        <w:rPr>
          <w:rFonts w:ascii="Calibri" w:eastAsia="Calibri" w:hAnsi="Calibri"/>
          <w:b/>
          <w:i/>
          <w:color w:val="FF0000"/>
        </w:rPr>
      </w:pPr>
      <w:r w:rsidRPr="00E24F2D">
        <w:rPr>
          <w:rFonts w:ascii="Calibri" w:eastAsia="Calibri" w:hAnsi="Calibri"/>
          <w:b/>
          <w:i/>
          <w:color w:val="FF0000"/>
        </w:rPr>
        <w:t>Atenție</w:t>
      </w:r>
      <w:r>
        <w:rPr>
          <w:rFonts w:ascii="Calibri" w:eastAsia="Calibri" w:hAnsi="Calibri"/>
          <w:b/>
          <w:i/>
          <w:color w:val="FF0000"/>
        </w:rPr>
        <w:t>!!!</w:t>
      </w:r>
      <w:r w:rsidRPr="00E24F2D">
        <w:rPr>
          <w:rFonts w:ascii="Calibri" w:eastAsia="Calibri" w:hAnsi="Calibri"/>
          <w:b/>
          <w:i/>
          <w:color w:val="FF0000"/>
        </w:rPr>
        <w:t xml:space="preserve">: GAL-urile trebuie să aibă în vedere în etapa III ( atât la lansarea apelurilor cât și la selecția fișelor de proiect) atingerea indicatorilor asumați la nivelul intervențiilor POCU din SDL, asigurându-se că </w:t>
      </w:r>
      <w:r>
        <w:rPr>
          <w:rFonts w:ascii="Calibri" w:eastAsia="Calibri" w:hAnsi="Calibri"/>
          <w:b/>
          <w:i/>
          <w:color w:val="FF0000"/>
        </w:rPr>
        <w:t>aceș</w:t>
      </w:r>
      <w:r w:rsidRPr="00E24F2D">
        <w:rPr>
          <w:rFonts w:ascii="Calibri" w:eastAsia="Calibri" w:hAnsi="Calibri"/>
          <w:b/>
          <w:i/>
          <w:color w:val="FF0000"/>
        </w:rPr>
        <w:t>ti indicatori vor fi atinși prin fișele de proiect selectate la nivelul GAL.</w:t>
      </w:r>
    </w:p>
    <w:p w:rsidR="009F3521" w:rsidRPr="002C3E86" w:rsidRDefault="009F3521" w:rsidP="009F3521">
      <w:pPr>
        <w:spacing w:before="120" w:after="120" w:line="240" w:lineRule="auto"/>
        <w:jc w:val="both"/>
        <w:rPr>
          <w:rFonts w:ascii="Calibri" w:hAnsi="Calibri"/>
          <w:b/>
          <w:color w:val="17365D" w:themeColor="text2" w:themeShade="BF"/>
          <w:kern w:val="1"/>
          <w:u w:val="single"/>
        </w:rPr>
      </w:pPr>
      <w:r w:rsidRPr="002C3E86">
        <w:rPr>
          <w:rFonts w:ascii="Calibri" w:eastAsia="Calibri" w:hAnsi="Calibri"/>
          <w:b/>
          <w:color w:val="17365D" w:themeColor="text2" w:themeShade="BF"/>
        </w:rPr>
        <w:t>Raportarea indicatorilor:</w:t>
      </w:r>
    </w:p>
    <w:p w:rsidR="009F3521" w:rsidRPr="002C3E86" w:rsidRDefault="009F3521" w:rsidP="009F3521">
      <w:pPr>
        <w:spacing w:before="120" w:after="120" w:line="240" w:lineRule="auto"/>
        <w:jc w:val="both"/>
        <w:rPr>
          <w:rFonts w:ascii="Calibri" w:eastAsia="Calibri" w:hAnsi="Calibri"/>
          <w:color w:val="17365D" w:themeColor="text2" w:themeShade="BF"/>
        </w:rPr>
      </w:pPr>
      <w:r w:rsidRPr="002C3E86">
        <w:rPr>
          <w:rFonts w:ascii="Calibri" w:eastAsia="Calibri" w:hAnsi="Calibri"/>
          <w:color w:val="17365D" w:themeColor="text2" w:themeShade="BF"/>
        </w:rPr>
        <w:t xml:space="preserve">Conform Regulamentului (UE) nr. 1304/2013, „Participanți” sunt </w:t>
      </w:r>
      <w:r w:rsidRPr="002C3E86">
        <w:rPr>
          <w:rFonts w:ascii="Calibri" w:eastAsia="Calibri" w:hAnsi="Calibri"/>
          <w:i/>
          <w:color w:val="17365D" w:themeColor="text2" w:themeShade="BF"/>
        </w:rPr>
        <w:t xml:space="preserve">persoanele care beneficiază în mod direct de o intervenție din FSE, care pot fi identificate și cărora li se pot solicita caracteristicile, și pentru care sunt angajate cheltuieli specifice. Alte persoane nu vor fi clasificate ca participanți. </w:t>
      </w:r>
    </w:p>
    <w:p w:rsidR="009F3521" w:rsidRDefault="009F3521" w:rsidP="009F3521">
      <w:pPr>
        <w:rPr>
          <w:rFonts w:ascii="Calibri" w:eastAsia="Calibri" w:hAnsi="Calibri"/>
          <w:b/>
          <w:color w:val="17365D" w:themeColor="text2" w:themeShade="BF"/>
        </w:rPr>
      </w:pPr>
      <w:r w:rsidRPr="002C3E86">
        <w:rPr>
          <w:rFonts w:ascii="Calibri" w:eastAsia="Calibri" w:hAnsi="Calibri"/>
          <w:color w:val="17365D" w:themeColor="text2" w:themeShade="BF"/>
        </w:rPr>
        <w:t xml:space="preserve">Conform Regulamentului (UE) nr. 1304/2013, art. 5 </w:t>
      </w:r>
      <w:r w:rsidRPr="002C3E86">
        <w:rPr>
          <w:rFonts w:ascii="Calibri" w:eastAsia="Calibri" w:hAnsi="Calibri"/>
          <w:i/>
          <w:color w:val="17365D" w:themeColor="text2" w:themeShade="BF"/>
        </w:rPr>
        <w:t xml:space="preserve">”Toți indicatorii comuni de realizare și de rezultat trebuie raportați pentru toate prioritățile de investiții”. </w:t>
      </w:r>
      <w:r w:rsidRPr="002C3E86">
        <w:rPr>
          <w:rFonts w:ascii="Calibri" w:eastAsia="Calibri" w:hAnsi="Calibri"/>
          <w:color w:val="17365D" w:themeColor="text2" w:themeShade="BF"/>
        </w:rPr>
        <w:t xml:space="preserve">Pentru a răspunde acestei cerințe, solicitantul va avea obligația raportării indicatorilor comuni, conform </w:t>
      </w:r>
      <w:r w:rsidRPr="009F3521">
        <w:rPr>
          <w:rFonts w:ascii="Calibri" w:eastAsia="Calibri" w:hAnsi="Calibri"/>
          <w:b/>
          <w:color w:val="17365D" w:themeColor="text2" w:themeShade="BF"/>
        </w:rPr>
        <w:t>ghidului de raportare indicatori (comuni și specifici de program</w:t>
      </w:r>
      <w:r>
        <w:rPr>
          <w:rFonts w:ascii="Calibri" w:eastAsia="Calibri" w:hAnsi="Calibri"/>
          <w:b/>
          <w:color w:val="17365D" w:themeColor="text2" w:themeShade="BF"/>
        </w:rPr>
        <w:t>).</w:t>
      </w:r>
    </w:p>
    <w:p w:rsidR="009F3521" w:rsidRPr="009F3521" w:rsidRDefault="009F3521" w:rsidP="009F3521">
      <w:pPr>
        <w:spacing w:before="120" w:after="120" w:line="240" w:lineRule="auto"/>
        <w:jc w:val="both"/>
        <w:rPr>
          <w:rFonts w:ascii="Calibri" w:eastAsia="Calibri" w:hAnsi="Calibri"/>
          <w:color w:val="17365D" w:themeColor="text2" w:themeShade="BF"/>
        </w:rPr>
      </w:pPr>
      <w:r w:rsidRPr="009F3521">
        <w:rPr>
          <w:rFonts w:ascii="Calibri" w:eastAsia="Calibri" w:hAnsi="Calibri"/>
          <w:color w:val="17365D" w:themeColor="text2" w:themeShade="BF"/>
        </w:rPr>
        <w:t xml:space="preserve">Toate datele aferente indicatorilor privind participanții trebuie raportate conform atributelor menţionate în anexa I a Regulamentului 1304/2013 ) </w:t>
      </w:r>
    </w:p>
    <w:p w:rsidR="00F2026E" w:rsidRDefault="009F3521" w:rsidP="00BD15BE">
      <w:pPr>
        <w:spacing w:before="120" w:after="120" w:line="240" w:lineRule="auto"/>
        <w:jc w:val="both"/>
      </w:pPr>
      <w:r w:rsidRPr="009F3521">
        <w:rPr>
          <w:rFonts w:ascii="Calibri" w:eastAsia="Calibri" w:hAnsi="Calibri"/>
          <w:color w:val="17365D" w:themeColor="text2" w:themeShade="BF"/>
        </w:rPr>
        <w:t>Toți in</w:t>
      </w:r>
      <w:r>
        <w:rPr>
          <w:rFonts w:ascii="Calibri" w:eastAsia="Calibri" w:hAnsi="Calibri"/>
          <w:color w:val="17365D" w:themeColor="text2" w:themeShade="BF"/>
        </w:rPr>
        <w:t>dicatorii menționați în prezentul</w:t>
      </w:r>
      <w:r w:rsidRPr="009F3521">
        <w:rPr>
          <w:rFonts w:ascii="Calibri" w:eastAsia="Calibri" w:hAnsi="Calibri"/>
          <w:color w:val="17365D" w:themeColor="text2" w:themeShade="BF"/>
        </w:rPr>
        <w:t xml:space="preserve"> </w:t>
      </w:r>
      <w:r>
        <w:rPr>
          <w:rFonts w:ascii="Calibri" w:eastAsia="Calibri" w:hAnsi="Calibri"/>
          <w:color w:val="17365D" w:themeColor="text2" w:themeShade="BF"/>
        </w:rPr>
        <w:t>document</w:t>
      </w:r>
      <w:r w:rsidRPr="009F3521">
        <w:rPr>
          <w:rFonts w:ascii="Calibri" w:eastAsia="Calibri" w:hAnsi="Calibri"/>
          <w:color w:val="17365D" w:themeColor="text2" w:themeShade="BF"/>
        </w:rPr>
        <w:t xml:space="preserve"> sunt obligatorii (cu excepția indicatorului 4S65).</w:t>
      </w:r>
    </w:p>
    <w:sectPr w:rsidR="00F2026E" w:rsidSect="00480533">
      <w:headerReference w:type="default" r:id="rId9"/>
      <w:footerReference w:type="default" r:id="rId10"/>
      <w:pgSz w:w="15840" w:h="12240" w:orient="landscape"/>
      <w:pgMar w:top="540" w:right="1440" w:bottom="630" w:left="1440" w:header="360" w:footer="30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CC7" w:rsidRDefault="00C55CC7">
      <w:pPr>
        <w:spacing w:after="0" w:line="240" w:lineRule="auto"/>
      </w:pPr>
      <w:r>
        <w:separator/>
      </w:r>
    </w:p>
  </w:endnote>
  <w:endnote w:type="continuationSeparator" w:id="0">
    <w:p w:rsidR="00C55CC7" w:rsidRDefault="00C55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font202">
    <w:altName w:val="MS Mincho"/>
    <w:charset w:val="80"/>
    <w:family w:val="auto"/>
    <w:pitch w:val="variable"/>
  </w:font>
  <w:font w:name="PF Square Sans Pro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0E5" w:rsidRPr="00030775" w:rsidRDefault="00623F98">
    <w:pPr>
      <w:pStyle w:val="Footer"/>
      <w:jc w:val="right"/>
      <w:rPr>
        <w:rFonts w:ascii="Calibri" w:hAnsi="Calibri"/>
        <w:b/>
        <w:i/>
        <w:color w:val="17365D"/>
        <w:sz w:val="20"/>
        <w:szCs w:val="20"/>
      </w:rPr>
    </w:pPr>
    <w:r w:rsidRPr="00030775">
      <w:rPr>
        <w:rFonts w:ascii="Calibri" w:hAnsi="Calibri"/>
        <w:b/>
        <w:color w:val="17365D"/>
        <w:sz w:val="20"/>
        <w:szCs w:val="20"/>
      </w:rPr>
      <w:fldChar w:fldCharType="begin"/>
    </w:r>
    <w:r w:rsidR="00786D56" w:rsidRPr="00030775">
      <w:rPr>
        <w:rFonts w:ascii="Calibri" w:hAnsi="Calibri"/>
        <w:b/>
        <w:color w:val="17365D"/>
        <w:sz w:val="20"/>
        <w:szCs w:val="20"/>
      </w:rPr>
      <w:instrText xml:space="preserve"> PAGE </w:instrText>
    </w:r>
    <w:r w:rsidRPr="00030775">
      <w:rPr>
        <w:rFonts w:ascii="Calibri" w:hAnsi="Calibri"/>
        <w:b/>
        <w:color w:val="17365D"/>
        <w:sz w:val="20"/>
        <w:szCs w:val="20"/>
      </w:rPr>
      <w:fldChar w:fldCharType="separate"/>
    </w:r>
    <w:r w:rsidR="00ED359B">
      <w:rPr>
        <w:rFonts w:ascii="Calibri" w:hAnsi="Calibri"/>
        <w:b/>
        <w:noProof/>
        <w:color w:val="17365D"/>
        <w:sz w:val="20"/>
        <w:szCs w:val="20"/>
      </w:rPr>
      <w:t>2</w:t>
    </w:r>
    <w:r w:rsidRPr="00030775">
      <w:rPr>
        <w:rFonts w:ascii="Calibri" w:hAnsi="Calibri"/>
        <w:b/>
        <w:color w:val="17365D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CC7" w:rsidRDefault="00C55CC7">
      <w:pPr>
        <w:spacing w:after="0" w:line="240" w:lineRule="auto"/>
      </w:pPr>
      <w:r>
        <w:separator/>
      </w:r>
    </w:p>
  </w:footnote>
  <w:footnote w:type="continuationSeparator" w:id="0">
    <w:p w:rsidR="00C55CC7" w:rsidRDefault="00C55C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0E5" w:rsidRDefault="00786D56" w:rsidP="00D56F62">
    <w:pPr>
      <w:pStyle w:val="Header"/>
      <w:jc w:val="center"/>
    </w:pPr>
    <w:r>
      <w:rPr>
        <w:noProof/>
        <w:lang w:eastAsia="ro-RO"/>
      </w:rPr>
      <w:drawing>
        <wp:inline distT="0" distB="0" distL="0" distR="0">
          <wp:extent cx="2190750" cy="752475"/>
          <wp:effectExtent l="19050" t="0" r="0" b="0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0" cy="7524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B78CD"/>
    <w:multiLevelType w:val="hybridMultilevel"/>
    <w:tmpl w:val="241EF1A4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36784E"/>
    <w:multiLevelType w:val="hybridMultilevel"/>
    <w:tmpl w:val="B0A2D198"/>
    <w:lvl w:ilvl="0" w:tplc="A9106816">
      <w:start w:val="1"/>
      <w:numFmt w:val="decimal"/>
      <w:lvlText w:val="2.%1"/>
      <w:lvlJc w:val="left"/>
      <w:pPr>
        <w:ind w:left="1065" w:hanging="360"/>
      </w:pPr>
      <w:rPr>
        <w:rFonts w:hint="default"/>
      </w:rPr>
    </w:lvl>
    <w:lvl w:ilvl="1" w:tplc="04180019">
      <w:start w:val="1"/>
      <w:numFmt w:val="lowerLetter"/>
      <w:pStyle w:val="Heading2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7D602FA"/>
    <w:multiLevelType w:val="hybridMultilevel"/>
    <w:tmpl w:val="D326FA2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B7D22B1"/>
    <w:multiLevelType w:val="hybridMultilevel"/>
    <w:tmpl w:val="30B036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4B1814"/>
    <w:multiLevelType w:val="hybridMultilevel"/>
    <w:tmpl w:val="C750FEA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10609ED"/>
    <w:multiLevelType w:val="hybridMultilevel"/>
    <w:tmpl w:val="5DD421B8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C492911"/>
    <w:multiLevelType w:val="hybridMultilevel"/>
    <w:tmpl w:val="3F004212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5D56DEA"/>
    <w:multiLevelType w:val="hybridMultilevel"/>
    <w:tmpl w:val="05B2D276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7"/>
  </w:num>
  <w:num w:numId="6">
    <w:abstractNumId w:val="6"/>
  </w:num>
  <w:num w:numId="7">
    <w:abstractNumId w:val="0"/>
  </w:num>
  <w:num w:numId="8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ornelia Parleteanu">
    <w15:presenceInfo w15:providerId="AD" w15:userId="S-1-5-21-1335690349-1632514493-598330653-51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26E"/>
    <w:rsid w:val="000356EB"/>
    <w:rsid w:val="00037198"/>
    <w:rsid w:val="000428CC"/>
    <w:rsid w:val="000C7803"/>
    <w:rsid w:val="00131821"/>
    <w:rsid w:val="0015706A"/>
    <w:rsid w:val="0016635B"/>
    <w:rsid w:val="0023602A"/>
    <w:rsid w:val="00246458"/>
    <w:rsid w:val="002A3576"/>
    <w:rsid w:val="00322DE1"/>
    <w:rsid w:val="00480533"/>
    <w:rsid w:val="00572942"/>
    <w:rsid w:val="0059269F"/>
    <w:rsid w:val="00610D81"/>
    <w:rsid w:val="00623F98"/>
    <w:rsid w:val="00731629"/>
    <w:rsid w:val="0074199E"/>
    <w:rsid w:val="00786D56"/>
    <w:rsid w:val="007E5C65"/>
    <w:rsid w:val="00852A2B"/>
    <w:rsid w:val="00890C24"/>
    <w:rsid w:val="00910D76"/>
    <w:rsid w:val="00977DA6"/>
    <w:rsid w:val="009D3894"/>
    <w:rsid w:val="009F3521"/>
    <w:rsid w:val="00A936F3"/>
    <w:rsid w:val="00AD72C7"/>
    <w:rsid w:val="00AE0F14"/>
    <w:rsid w:val="00B002D2"/>
    <w:rsid w:val="00B22D69"/>
    <w:rsid w:val="00B63AF4"/>
    <w:rsid w:val="00BD15BE"/>
    <w:rsid w:val="00C017C1"/>
    <w:rsid w:val="00C4282E"/>
    <w:rsid w:val="00C55CC7"/>
    <w:rsid w:val="00C92941"/>
    <w:rsid w:val="00CC05FB"/>
    <w:rsid w:val="00CC717E"/>
    <w:rsid w:val="00D93A19"/>
    <w:rsid w:val="00DA73DB"/>
    <w:rsid w:val="00E00C97"/>
    <w:rsid w:val="00E24F2D"/>
    <w:rsid w:val="00E46626"/>
    <w:rsid w:val="00EC12DE"/>
    <w:rsid w:val="00ED359B"/>
    <w:rsid w:val="00EE21F3"/>
    <w:rsid w:val="00F2026E"/>
    <w:rsid w:val="00F8327D"/>
    <w:rsid w:val="00F9721F"/>
    <w:rsid w:val="00FB3BAC"/>
    <w:rsid w:val="00FE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26E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2">
    <w:name w:val="heading 2"/>
    <w:basedOn w:val="Normal"/>
    <w:next w:val="BodyText"/>
    <w:link w:val="Heading2Char"/>
    <w:qFormat/>
    <w:rsid w:val="00F2026E"/>
    <w:pPr>
      <w:keepNext/>
      <w:keepLines/>
      <w:numPr>
        <w:ilvl w:val="1"/>
        <w:numId w:val="2"/>
      </w:numPr>
      <w:suppressAutoHyphens/>
      <w:spacing w:before="40" w:after="0" w:line="100" w:lineRule="atLeast"/>
      <w:outlineLvl w:val="1"/>
    </w:pPr>
    <w:rPr>
      <w:rFonts w:ascii="Calibri Light" w:hAnsi="Calibri Light" w:cs="font202"/>
      <w:color w:val="2E74B5"/>
      <w:sz w:val="26"/>
      <w:szCs w:val="26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026E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F2026E"/>
    <w:rPr>
      <w:rFonts w:ascii="Calibri Light" w:eastAsia="Times New Roman" w:hAnsi="Calibri Light" w:cs="font202"/>
      <w:color w:val="2E74B5"/>
      <w:sz w:val="26"/>
      <w:szCs w:val="26"/>
      <w:lang w:val="ro-RO" w:eastAsia="ar-SA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uiPriority w:val="34"/>
    <w:qFormat/>
    <w:rsid w:val="00F2026E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odyText">
    <w:name w:val="Body Text"/>
    <w:basedOn w:val="Normal"/>
    <w:link w:val="BodyTextChar"/>
    <w:uiPriority w:val="99"/>
    <w:unhideWhenUsed/>
    <w:rsid w:val="00F2026E"/>
    <w:pPr>
      <w:spacing w:after="12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F2026E"/>
    <w:rPr>
      <w:lang w:val="ro-RO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uiPriority w:val="34"/>
    <w:rsid w:val="00F2026E"/>
    <w:rPr>
      <w:lang w:val="ro-RO"/>
    </w:rPr>
  </w:style>
  <w:style w:type="paragraph" w:styleId="Header">
    <w:name w:val="header"/>
    <w:basedOn w:val="Normal"/>
    <w:link w:val="HeaderChar"/>
    <w:rsid w:val="00F2026E"/>
    <w:pPr>
      <w:suppressLineNumbers/>
      <w:tabs>
        <w:tab w:val="center" w:pos="4680"/>
        <w:tab w:val="right" w:pos="9360"/>
      </w:tabs>
      <w:suppressAutoHyphens/>
      <w:spacing w:after="0" w:line="100" w:lineRule="atLeast"/>
    </w:pPr>
    <w:rPr>
      <w:rFonts w:ascii="PF Square Sans Pro Medium" w:hAnsi="PF Square Sans Pro Medium" w:cs="PF Square Sans Pro Medium"/>
      <w:color w:val="000000"/>
      <w:sz w:val="24"/>
      <w:lang w:eastAsia="ar-SA"/>
    </w:rPr>
  </w:style>
  <w:style w:type="character" w:customStyle="1" w:styleId="HeaderChar">
    <w:name w:val="Header Char"/>
    <w:basedOn w:val="DefaultParagraphFont"/>
    <w:link w:val="Header"/>
    <w:rsid w:val="00F2026E"/>
    <w:rPr>
      <w:rFonts w:ascii="PF Square Sans Pro Medium" w:eastAsia="Times New Roman" w:hAnsi="PF Square Sans Pro Medium" w:cs="PF Square Sans Pro Medium"/>
      <w:color w:val="000000"/>
      <w:sz w:val="24"/>
      <w:szCs w:val="24"/>
      <w:lang w:val="ro-RO" w:eastAsia="ar-SA"/>
    </w:rPr>
  </w:style>
  <w:style w:type="paragraph" w:styleId="Footer">
    <w:name w:val="footer"/>
    <w:basedOn w:val="Normal"/>
    <w:link w:val="FooterChar"/>
    <w:rsid w:val="00F2026E"/>
    <w:pPr>
      <w:suppressLineNumbers/>
      <w:tabs>
        <w:tab w:val="center" w:pos="4680"/>
        <w:tab w:val="right" w:pos="9360"/>
      </w:tabs>
      <w:suppressAutoHyphens/>
      <w:spacing w:after="0" w:line="100" w:lineRule="atLeast"/>
    </w:pPr>
    <w:rPr>
      <w:rFonts w:ascii="PF Square Sans Pro Medium" w:hAnsi="PF Square Sans Pro Medium" w:cs="PF Square Sans Pro Medium"/>
      <w:color w:val="000000"/>
      <w:sz w:val="24"/>
      <w:lang w:eastAsia="ar-SA"/>
    </w:rPr>
  </w:style>
  <w:style w:type="character" w:customStyle="1" w:styleId="FooterChar">
    <w:name w:val="Footer Char"/>
    <w:basedOn w:val="DefaultParagraphFont"/>
    <w:link w:val="Footer"/>
    <w:rsid w:val="00F2026E"/>
    <w:rPr>
      <w:rFonts w:ascii="PF Square Sans Pro Medium" w:eastAsia="Times New Roman" w:hAnsi="PF Square Sans Pro Medium" w:cs="PF Square Sans Pro Medium"/>
      <w:color w:val="000000"/>
      <w:sz w:val="24"/>
      <w:szCs w:val="24"/>
      <w:lang w:val="ro-RO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832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27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27D"/>
    <w:rPr>
      <w:rFonts w:ascii="Trebuchet MS" w:eastAsia="Times New Roman" w:hAnsi="Trebuchet MS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2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27D"/>
    <w:rPr>
      <w:rFonts w:ascii="Trebuchet MS" w:eastAsia="Times New Roman" w:hAnsi="Trebuchet MS" w:cs="Times New Roman"/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2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27D"/>
    <w:rPr>
      <w:rFonts w:ascii="Segoe UI" w:eastAsia="Times New Roman" w:hAnsi="Segoe UI" w:cs="Segoe UI"/>
      <w:sz w:val="18"/>
      <w:szCs w:val="18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26E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2">
    <w:name w:val="heading 2"/>
    <w:basedOn w:val="Normal"/>
    <w:next w:val="BodyText"/>
    <w:link w:val="Heading2Char"/>
    <w:qFormat/>
    <w:rsid w:val="00F2026E"/>
    <w:pPr>
      <w:keepNext/>
      <w:keepLines/>
      <w:numPr>
        <w:ilvl w:val="1"/>
        <w:numId w:val="2"/>
      </w:numPr>
      <w:suppressAutoHyphens/>
      <w:spacing w:before="40" w:after="0" w:line="100" w:lineRule="atLeast"/>
      <w:outlineLvl w:val="1"/>
    </w:pPr>
    <w:rPr>
      <w:rFonts w:ascii="Calibri Light" w:hAnsi="Calibri Light" w:cs="font202"/>
      <w:color w:val="2E74B5"/>
      <w:sz w:val="26"/>
      <w:szCs w:val="26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026E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F2026E"/>
    <w:rPr>
      <w:rFonts w:ascii="Calibri Light" w:eastAsia="Times New Roman" w:hAnsi="Calibri Light" w:cs="font202"/>
      <w:color w:val="2E74B5"/>
      <w:sz w:val="26"/>
      <w:szCs w:val="26"/>
      <w:lang w:val="ro-RO" w:eastAsia="ar-SA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uiPriority w:val="34"/>
    <w:qFormat/>
    <w:rsid w:val="00F2026E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odyText">
    <w:name w:val="Body Text"/>
    <w:basedOn w:val="Normal"/>
    <w:link w:val="BodyTextChar"/>
    <w:uiPriority w:val="99"/>
    <w:unhideWhenUsed/>
    <w:rsid w:val="00F2026E"/>
    <w:pPr>
      <w:spacing w:after="12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F2026E"/>
    <w:rPr>
      <w:lang w:val="ro-RO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uiPriority w:val="34"/>
    <w:rsid w:val="00F2026E"/>
    <w:rPr>
      <w:lang w:val="ro-RO"/>
    </w:rPr>
  </w:style>
  <w:style w:type="paragraph" w:styleId="Header">
    <w:name w:val="header"/>
    <w:basedOn w:val="Normal"/>
    <w:link w:val="HeaderChar"/>
    <w:rsid w:val="00F2026E"/>
    <w:pPr>
      <w:suppressLineNumbers/>
      <w:tabs>
        <w:tab w:val="center" w:pos="4680"/>
        <w:tab w:val="right" w:pos="9360"/>
      </w:tabs>
      <w:suppressAutoHyphens/>
      <w:spacing w:after="0" w:line="100" w:lineRule="atLeast"/>
    </w:pPr>
    <w:rPr>
      <w:rFonts w:ascii="PF Square Sans Pro Medium" w:hAnsi="PF Square Sans Pro Medium" w:cs="PF Square Sans Pro Medium"/>
      <w:color w:val="000000"/>
      <w:sz w:val="24"/>
      <w:lang w:eastAsia="ar-SA"/>
    </w:rPr>
  </w:style>
  <w:style w:type="character" w:customStyle="1" w:styleId="HeaderChar">
    <w:name w:val="Header Char"/>
    <w:basedOn w:val="DefaultParagraphFont"/>
    <w:link w:val="Header"/>
    <w:rsid w:val="00F2026E"/>
    <w:rPr>
      <w:rFonts w:ascii="PF Square Sans Pro Medium" w:eastAsia="Times New Roman" w:hAnsi="PF Square Sans Pro Medium" w:cs="PF Square Sans Pro Medium"/>
      <w:color w:val="000000"/>
      <w:sz w:val="24"/>
      <w:szCs w:val="24"/>
      <w:lang w:val="ro-RO" w:eastAsia="ar-SA"/>
    </w:rPr>
  </w:style>
  <w:style w:type="paragraph" w:styleId="Footer">
    <w:name w:val="footer"/>
    <w:basedOn w:val="Normal"/>
    <w:link w:val="FooterChar"/>
    <w:rsid w:val="00F2026E"/>
    <w:pPr>
      <w:suppressLineNumbers/>
      <w:tabs>
        <w:tab w:val="center" w:pos="4680"/>
        <w:tab w:val="right" w:pos="9360"/>
      </w:tabs>
      <w:suppressAutoHyphens/>
      <w:spacing w:after="0" w:line="100" w:lineRule="atLeast"/>
    </w:pPr>
    <w:rPr>
      <w:rFonts w:ascii="PF Square Sans Pro Medium" w:hAnsi="PF Square Sans Pro Medium" w:cs="PF Square Sans Pro Medium"/>
      <w:color w:val="000000"/>
      <w:sz w:val="24"/>
      <w:lang w:eastAsia="ar-SA"/>
    </w:rPr>
  </w:style>
  <w:style w:type="character" w:customStyle="1" w:styleId="FooterChar">
    <w:name w:val="Footer Char"/>
    <w:basedOn w:val="DefaultParagraphFont"/>
    <w:link w:val="Footer"/>
    <w:rsid w:val="00F2026E"/>
    <w:rPr>
      <w:rFonts w:ascii="PF Square Sans Pro Medium" w:eastAsia="Times New Roman" w:hAnsi="PF Square Sans Pro Medium" w:cs="PF Square Sans Pro Medium"/>
      <w:color w:val="000000"/>
      <w:sz w:val="24"/>
      <w:szCs w:val="24"/>
      <w:lang w:val="ro-RO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832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27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27D"/>
    <w:rPr>
      <w:rFonts w:ascii="Trebuchet MS" w:eastAsia="Times New Roman" w:hAnsi="Trebuchet MS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2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27D"/>
    <w:rPr>
      <w:rFonts w:ascii="Trebuchet MS" w:eastAsia="Times New Roman" w:hAnsi="Trebuchet MS" w:cs="Times New Roman"/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2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27D"/>
    <w:rPr>
      <w:rFonts w:ascii="Segoe UI" w:eastAsia="Times New Roman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FD6EC-BFC3-43A0-9F4C-FC032ED58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1718</Words>
  <Characters>9970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Boteanu Carmen</dc:creator>
  <cp:lastModifiedBy>Oana Mariela Zet</cp:lastModifiedBy>
  <cp:revision>4</cp:revision>
  <cp:lastPrinted>2017-07-03T14:45:00Z</cp:lastPrinted>
  <dcterms:created xsi:type="dcterms:W3CDTF">2017-07-03T11:53:00Z</dcterms:created>
  <dcterms:modified xsi:type="dcterms:W3CDTF">2017-07-03T14:49:00Z</dcterms:modified>
</cp:coreProperties>
</file>